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8998D" w14:textId="1C92D793" w:rsidR="007A4514" w:rsidRDefault="007A4514">
      <w:r>
        <w:t>Annex E</w:t>
      </w:r>
      <w:r w:rsidR="004F09BE">
        <w:t>.I: Technical Design Template</w:t>
      </w:r>
    </w:p>
    <w:tbl>
      <w:tblPr>
        <w:tblStyle w:val="TableGrid"/>
        <w:tblW w:w="9067" w:type="dxa"/>
        <w:tblLook w:val="04A0" w:firstRow="1" w:lastRow="0" w:firstColumn="1" w:lastColumn="0" w:noHBand="0" w:noVBand="1"/>
      </w:tblPr>
      <w:tblGrid>
        <w:gridCol w:w="2830"/>
        <w:gridCol w:w="6237"/>
      </w:tblGrid>
      <w:tr w:rsidR="008E74C0" w14:paraId="02C33B2C" w14:textId="77777777" w:rsidTr="009C2E54">
        <w:tc>
          <w:tcPr>
            <w:tcW w:w="2830" w:type="dxa"/>
            <w:tcBorders>
              <w:top w:val="single" w:sz="4" w:space="0" w:color="auto"/>
              <w:bottom w:val="single" w:sz="4" w:space="0" w:color="auto"/>
            </w:tcBorders>
            <w:vAlign w:val="bottom"/>
          </w:tcPr>
          <w:p w14:paraId="63B84A1B" w14:textId="77777777" w:rsidR="008E74C0" w:rsidRDefault="008E74C0" w:rsidP="005426BE">
            <w:pPr>
              <w:jc w:val="both"/>
              <w:rPr>
                <w:lang w:val="en-US"/>
              </w:rPr>
            </w:pPr>
            <w:r>
              <w:rPr>
                <w:rFonts w:ascii="Calibri" w:hAnsi="Calibri"/>
                <w:b/>
                <w:bCs/>
                <w:color w:val="000000"/>
              </w:rPr>
              <w:t>Bidder Reference Name:</w:t>
            </w:r>
          </w:p>
        </w:tc>
        <w:tc>
          <w:tcPr>
            <w:tcW w:w="6237" w:type="dxa"/>
            <w:tcBorders>
              <w:top w:val="single" w:sz="4" w:space="0" w:color="auto"/>
              <w:bottom w:val="single" w:sz="4" w:space="0" w:color="auto"/>
            </w:tcBorders>
            <w:shd w:val="clear" w:color="auto" w:fill="BFBFBF" w:themeFill="background1" w:themeFillShade="BF"/>
            <w:vAlign w:val="bottom"/>
          </w:tcPr>
          <w:p w14:paraId="2FFFC8B3" w14:textId="77777777" w:rsidR="008E74C0" w:rsidRDefault="008E74C0" w:rsidP="005426BE">
            <w:pPr>
              <w:jc w:val="both"/>
              <w:rPr>
                <w:lang w:val="en-US"/>
              </w:rPr>
            </w:pPr>
            <w:r>
              <w:rPr>
                <w:rFonts w:ascii="Calibri" w:hAnsi="Calibri"/>
                <w:color w:val="0000FF"/>
              </w:rPr>
              <w:t>[enter Bidder reference Name]</w:t>
            </w:r>
          </w:p>
        </w:tc>
      </w:tr>
      <w:tr w:rsidR="74C78E73" w14:paraId="5437A107" w14:textId="77777777" w:rsidTr="74C78E73">
        <w:trPr>
          <w:trHeight w:val="300"/>
        </w:trPr>
        <w:tc>
          <w:tcPr>
            <w:tcW w:w="2830" w:type="dxa"/>
            <w:tcBorders>
              <w:top w:val="single" w:sz="4" w:space="0" w:color="auto"/>
              <w:bottom w:val="single" w:sz="4" w:space="0" w:color="auto"/>
            </w:tcBorders>
            <w:vAlign w:val="bottom"/>
          </w:tcPr>
          <w:p w14:paraId="490A85DC" w14:textId="78339CCA" w:rsidR="74C78E73" w:rsidRDefault="74C78E73" w:rsidP="74C78E73">
            <w:pPr>
              <w:jc w:val="both"/>
              <w:rPr>
                <w:rFonts w:ascii="Calibri" w:hAnsi="Calibri"/>
                <w:b/>
                <w:bCs/>
                <w:color w:val="000000" w:themeColor="text1"/>
              </w:rPr>
            </w:pPr>
          </w:p>
        </w:tc>
        <w:tc>
          <w:tcPr>
            <w:tcW w:w="6237" w:type="dxa"/>
            <w:tcBorders>
              <w:top w:val="single" w:sz="4" w:space="0" w:color="auto"/>
              <w:bottom w:val="single" w:sz="4" w:space="0" w:color="auto"/>
            </w:tcBorders>
            <w:shd w:val="clear" w:color="auto" w:fill="BFBFBF" w:themeFill="background1" w:themeFillShade="BF"/>
            <w:vAlign w:val="bottom"/>
          </w:tcPr>
          <w:p w14:paraId="0DC77C2A" w14:textId="7A47D42D" w:rsidR="74C78E73" w:rsidRDefault="74C78E73" w:rsidP="74C78E73">
            <w:pPr>
              <w:jc w:val="both"/>
              <w:rPr>
                <w:rFonts w:ascii="Calibri" w:hAnsi="Calibri"/>
                <w:color w:val="0000FF"/>
              </w:rPr>
            </w:pPr>
          </w:p>
        </w:tc>
      </w:tr>
    </w:tbl>
    <w:p w14:paraId="506906AE" w14:textId="79CEDD8F" w:rsidR="00F40B7B" w:rsidRDefault="00F40B7B" w:rsidP="00D72A14">
      <w:pPr>
        <w:spacing w:after="0" w:line="240" w:lineRule="auto"/>
        <w:jc w:val="both"/>
        <w:rPr>
          <w:lang w:val="en-US"/>
        </w:rPr>
      </w:pPr>
    </w:p>
    <w:tbl>
      <w:tblPr>
        <w:tblStyle w:val="TableGrid"/>
        <w:tblW w:w="9067" w:type="dxa"/>
        <w:tblLook w:val="04A0" w:firstRow="1" w:lastRow="0" w:firstColumn="1" w:lastColumn="0" w:noHBand="0" w:noVBand="1"/>
      </w:tblPr>
      <w:tblGrid>
        <w:gridCol w:w="2830"/>
        <w:gridCol w:w="6237"/>
      </w:tblGrid>
      <w:tr w:rsidR="008E74C0" w14:paraId="1D47437E" w14:textId="77777777" w:rsidTr="61AD0C52">
        <w:tc>
          <w:tcPr>
            <w:tcW w:w="9067" w:type="dxa"/>
            <w:gridSpan w:val="2"/>
            <w:tcBorders>
              <w:bottom w:val="single" w:sz="4" w:space="0" w:color="auto"/>
            </w:tcBorders>
            <w:shd w:val="clear" w:color="auto" w:fill="8EAADB" w:themeFill="accent1" w:themeFillTint="99"/>
          </w:tcPr>
          <w:p w14:paraId="07929413" w14:textId="60C47273" w:rsidR="008E74C0" w:rsidRDefault="008E74C0" w:rsidP="000A5BAE">
            <w:pPr>
              <w:spacing w:line="276" w:lineRule="auto"/>
              <w:jc w:val="both"/>
              <w:rPr>
                <w:lang w:val="en-US"/>
              </w:rPr>
            </w:pPr>
            <w:r w:rsidRPr="009A71BF">
              <w:rPr>
                <w:rFonts w:ascii="Calibri" w:eastAsia="Times New Roman" w:hAnsi="Calibri" w:cs="Calibri"/>
                <w:b/>
                <w:bCs/>
                <w:color w:val="FFFFFF"/>
                <w:lang w:eastAsia="en-ZA"/>
              </w:rPr>
              <w:t>Returnable T</w:t>
            </w:r>
            <w:r>
              <w:rPr>
                <w:rFonts w:ascii="Calibri" w:eastAsia="Times New Roman" w:hAnsi="Calibri" w:cs="Calibri"/>
                <w:b/>
                <w:bCs/>
                <w:color w:val="FFFFFF"/>
                <w:lang w:eastAsia="en-ZA"/>
              </w:rPr>
              <w:t>2</w:t>
            </w:r>
            <w:r w:rsidRPr="009A71BF">
              <w:rPr>
                <w:rFonts w:ascii="Calibri" w:eastAsia="Times New Roman" w:hAnsi="Calibri" w:cs="Calibri"/>
                <w:b/>
                <w:bCs/>
                <w:color w:val="FFFFFF"/>
                <w:lang w:eastAsia="en-ZA"/>
              </w:rPr>
              <w:t xml:space="preserve">: </w:t>
            </w:r>
            <w:r>
              <w:rPr>
                <w:rFonts w:ascii="Calibri" w:eastAsia="Times New Roman" w:hAnsi="Calibri" w:cs="Calibri"/>
                <w:b/>
                <w:bCs/>
                <w:color w:val="FFFFFF"/>
                <w:lang w:eastAsia="en-ZA"/>
              </w:rPr>
              <w:t>Technical Design Report</w:t>
            </w:r>
          </w:p>
        </w:tc>
      </w:tr>
      <w:tr w:rsidR="008E74C0" w:rsidRPr="008E74C0" w14:paraId="558C9727" w14:textId="77777777" w:rsidTr="61AD0C52">
        <w:tc>
          <w:tcPr>
            <w:tcW w:w="2830" w:type="dxa"/>
            <w:tcBorders>
              <w:top w:val="single" w:sz="4" w:space="0" w:color="auto"/>
              <w:bottom w:val="single" w:sz="4" w:space="0" w:color="auto"/>
            </w:tcBorders>
            <w:shd w:val="clear" w:color="auto" w:fill="auto"/>
            <w:vAlign w:val="bottom"/>
          </w:tcPr>
          <w:p w14:paraId="1973416D" w14:textId="77777777" w:rsidR="008E74C0" w:rsidRPr="008E74C0" w:rsidRDefault="008E74C0" w:rsidP="000A5BAE">
            <w:pPr>
              <w:spacing w:line="276" w:lineRule="auto"/>
              <w:jc w:val="both"/>
              <w:rPr>
                <w:rFonts w:ascii="Calibri" w:hAnsi="Calibri"/>
                <w:b/>
                <w:bCs/>
              </w:rPr>
            </w:pPr>
            <w:r w:rsidRPr="008E74C0">
              <w:rPr>
                <w:rFonts w:ascii="Calibri" w:hAnsi="Calibri"/>
                <w:b/>
                <w:bCs/>
              </w:rPr>
              <w:t>Site Reference Name:</w:t>
            </w:r>
          </w:p>
        </w:tc>
        <w:tc>
          <w:tcPr>
            <w:tcW w:w="6237" w:type="dxa"/>
            <w:tcBorders>
              <w:top w:val="single" w:sz="4" w:space="0" w:color="auto"/>
              <w:bottom w:val="single" w:sz="4" w:space="0" w:color="auto"/>
            </w:tcBorders>
            <w:shd w:val="clear" w:color="auto" w:fill="auto"/>
            <w:vAlign w:val="bottom"/>
          </w:tcPr>
          <w:p w14:paraId="75A1A6E5" w14:textId="5F370064" w:rsidR="008E74C0" w:rsidRPr="0080421A" w:rsidRDefault="1E20E829" w:rsidP="000A5BAE">
            <w:pPr>
              <w:pStyle w:val="Header"/>
              <w:spacing w:line="276" w:lineRule="auto"/>
              <w:rPr>
                <w:lang w:val="en-GB"/>
              </w:rPr>
            </w:pPr>
            <w:r w:rsidRPr="61AD0C52">
              <w:rPr>
                <w:lang w:val="en-GB"/>
              </w:rPr>
              <w:t>UNHCR Pretoria Regional Bureau Office</w:t>
            </w:r>
          </w:p>
        </w:tc>
      </w:tr>
      <w:tr w:rsidR="008E74C0" w14:paraId="7E2E3428" w14:textId="77777777" w:rsidTr="61AD0C52">
        <w:tc>
          <w:tcPr>
            <w:tcW w:w="2830" w:type="dxa"/>
            <w:tcBorders>
              <w:top w:val="single" w:sz="4" w:space="0" w:color="auto"/>
              <w:left w:val="nil"/>
              <w:bottom w:val="single" w:sz="4" w:space="0" w:color="auto"/>
              <w:right w:val="nil"/>
            </w:tcBorders>
            <w:shd w:val="clear" w:color="auto" w:fill="auto"/>
          </w:tcPr>
          <w:p w14:paraId="0D8F85AB" w14:textId="77777777" w:rsidR="008E74C0" w:rsidRDefault="008E74C0" w:rsidP="00272CA5">
            <w:pPr>
              <w:jc w:val="both"/>
              <w:rPr>
                <w:lang w:val="en-US"/>
              </w:rPr>
            </w:pPr>
          </w:p>
        </w:tc>
        <w:tc>
          <w:tcPr>
            <w:tcW w:w="6237" w:type="dxa"/>
            <w:tcBorders>
              <w:top w:val="single" w:sz="4" w:space="0" w:color="auto"/>
              <w:left w:val="nil"/>
              <w:bottom w:val="single" w:sz="4" w:space="0" w:color="auto"/>
              <w:right w:val="nil"/>
            </w:tcBorders>
            <w:shd w:val="clear" w:color="auto" w:fill="auto"/>
          </w:tcPr>
          <w:p w14:paraId="5607A412" w14:textId="77777777" w:rsidR="008E74C0" w:rsidRDefault="008E74C0" w:rsidP="00272CA5">
            <w:pPr>
              <w:jc w:val="both"/>
              <w:rPr>
                <w:lang w:val="en-US"/>
              </w:rPr>
            </w:pPr>
          </w:p>
        </w:tc>
      </w:tr>
      <w:tr w:rsidR="008E74C0" w14:paraId="3BEFC952" w14:textId="77777777" w:rsidTr="61AD0C52">
        <w:tc>
          <w:tcPr>
            <w:tcW w:w="9067" w:type="dxa"/>
            <w:gridSpan w:val="2"/>
            <w:tcBorders>
              <w:top w:val="single" w:sz="4" w:space="0" w:color="auto"/>
            </w:tcBorders>
          </w:tcPr>
          <w:p w14:paraId="4D93D8C5" w14:textId="77777777" w:rsidR="008E74C0" w:rsidRDefault="008E74C0" w:rsidP="00272CA5">
            <w:pPr>
              <w:jc w:val="both"/>
              <w:rPr>
                <w:lang w:val="en-US"/>
              </w:rPr>
            </w:pPr>
            <w:r w:rsidRPr="009A71BF">
              <w:rPr>
                <w:b/>
                <w:bCs/>
                <w:lang w:val="en-US"/>
              </w:rPr>
              <w:t>Instruction</w:t>
            </w:r>
            <w:r>
              <w:rPr>
                <w:b/>
                <w:bCs/>
                <w:lang w:val="en-US"/>
              </w:rPr>
              <w:t>s</w:t>
            </w:r>
          </w:p>
        </w:tc>
      </w:tr>
      <w:tr w:rsidR="008E74C0" w14:paraId="3A0EB216" w14:textId="77777777" w:rsidTr="61AD0C52">
        <w:tc>
          <w:tcPr>
            <w:tcW w:w="9067" w:type="dxa"/>
            <w:gridSpan w:val="2"/>
          </w:tcPr>
          <w:p w14:paraId="790B1AC3" w14:textId="77777777" w:rsidR="008E74C0" w:rsidRDefault="008E74C0" w:rsidP="00272CA5">
            <w:pPr>
              <w:jc w:val="both"/>
              <w:rPr>
                <w:lang w:val="en-US"/>
              </w:rPr>
            </w:pPr>
            <w:r>
              <w:rPr>
                <w:lang w:val="en-US"/>
              </w:rPr>
              <w:t xml:space="preserve">Please use the headings provided in this template for your technical design report; this will aid the bid evaluators in scoring your proposed technical design and comparing the bids. </w:t>
            </w:r>
            <w:r w:rsidRPr="00221903">
              <w:rPr>
                <w:rFonts w:ascii="Calibri" w:hAnsi="Calibri"/>
              </w:rPr>
              <w:t xml:space="preserve">Explanatory information on the requested information is provided in </w:t>
            </w:r>
            <w:r w:rsidRPr="00DE75CF">
              <w:rPr>
                <w:rFonts w:ascii="Calibri" w:hAnsi="Calibri"/>
                <w:color w:val="0000FF"/>
              </w:rPr>
              <w:t>blue</w:t>
            </w:r>
            <w:r w:rsidRPr="00221903">
              <w:rPr>
                <w:rFonts w:ascii="Calibri" w:hAnsi="Calibri"/>
              </w:rPr>
              <w:t xml:space="preserve"> colour in the blocks below each heading</w:t>
            </w:r>
            <w:r>
              <w:rPr>
                <w:rFonts w:ascii="Calibri" w:hAnsi="Calibri"/>
              </w:rPr>
              <w:t>.</w:t>
            </w:r>
            <w:r w:rsidRPr="00221903">
              <w:rPr>
                <w:rFonts w:ascii="Calibri" w:hAnsi="Calibri"/>
              </w:rPr>
              <w:t xml:space="preserve"> </w:t>
            </w:r>
            <w:r w:rsidRPr="00221903">
              <w:rPr>
                <w:lang w:val="en-US"/>
              </w:rPr>
              <w:t xml:space="preserve">Where </w:t>
            </w:r>
            <w:r>
              <w:rPr>
                <w:lang w:val="en-US"/>
              </w:rPr>
              <w:t>we have provided a heading, but you provide the requested information elsewhere, please indicate under the heading where the information is located for ease of evaluation.</w:t>
            </w:r>
          </w:p>
        </w:tc>
      </w:tr>
    </w:tbl>
    <w:p w14:paraId="7548DEA7" w14:textId="77777777" w:rsidR="008E74C0" w:rsidRPr="008E74C0" w:rsidRDefault="008E74C0" w:rsidP="00D72A14">
      <w:pPr>
        <w:spacing w:after="0" w:line="240" w:lineRule="auto"/>
        <w:jc w:val="both"/>
      </w:pPr>
    </w:p>
    <w:p w14:paraId="0210E664" w14:textId="4BFBFB54" w:rsidR="009A71BF" w:rsidRPr="00D72A14" w:rsidRDefault="009A71BF" w:rsidP="00D72A14">
      <w:pPr>
        <w:pStyle w:val="Heading2"/>
        <w:numPr>
          <w:ilvl w:val="0"/>
          <w:numId w:val="5"/>
        </w:numPr>
        <w:tabs>
          <w:tab w:val="num" w:pos="360"/>
        </w:tabs>
        <w:spacing w:line="240" w:lineRule="auto"/>
        <w:ind w:left="0" w:firstLine="0"/>
        <w:rPr>
          <w:rFonts w:asciiTheme="minorHAnsi" w:hAnsiTheme="minorHAnsi"/>
          <w:b/>
          <w:bCs w:val="0"/>
          <w:color w:val="auto"/>
          <w:sz w:val="24"/>
          <w:szCs w:val="24"/>
          <w:lang w:val="en-US"/>
        </w:rPr>
      </w:pPr>
      <w:bookmarkStart w:id="0" w:name="_Toc99709684"/>
      <w:r w:rsidRPr="00D72A14">
        <w:rPr>
          <w:rFonts w:asciiTheme="minorHAnsi" w:hAnsiTheme="minorHAnsi"/>
          <w:b/>
          <w:bCs w:val="0"/>
          <w:color w:val="auto"/>
          <w:sz w:val="24"/>
          <w:szCs w:val="24"/>
          <w:lang w:val="en-US"/>
        </w:rPr>
        <w:t xml:space="preserve">System Design </w:t>
      </w:r>
      <w:bookmarkEnd w:id="0"/>
    </w:p>
    <w:p w14:paraId="62D29C72" w14:textId="799D5C6D" w:rsidR="00221903" w:rsidRPr="00D72A14" w:rsidRDefault="00221903" w:rsidP="00D72A14">
      <w:pPr>
        <w:pStyle w:val="Heading3"/>
        <w:numPr>
          <w:ilvl w:val="1"/>
          <w:numId w:val="5"/>
        </w:numPr>
        <w:tabs>
          <w:tab w:val="num" w:pos="360"/>
        </w:tabs>
        <w:spacing w:after="0" w:line="240" w:lineRule="auto"/>
        <w:ind w:left="0" w:firstLine="0"/>
        <w:rPr>
          <w:rFonts w:asciiTheme="minorHAnsi" w:hAnsiTheme="minorHAnsi"/>
          <w:color w:val="auto"/>
          <w:sz w:val="24"/>
          <w:szCs w:val="24"/>
          <w:lang w:val="en-US"/>
        </w:rPr>
      </w:pPr>
      <w:r w:rsidRPr="00D72A14">
        <w:rPr>
          <w:rFonts w:asciiTheme="minorHAnsi" w:hAnsiTheme="minorHAnsi"/>
          <w:color w:val="auto"/>
          <w:sz w:val="24"/>
          <w:szCs w:val="24"/>
          <w:lang w:val="en-US"/>
        </w:rPr>
        <w:t>Description of the system design parameters</w:t>
      </w:r>
    </w:p>
    <w:tbl>
      <w:tblPr>
        <w:tblStyle w:val="TableGrid"/>
        <w:tblW w:w="9067" w:type="dxa"/>
        <w:shd w:val="clear" w:color="auto" w:fill="BFBFBF" w:themeFill="background1" w:themeFillShade="BF"/>
        <w:tblLook w:val="04A0" w:firstRow="1" w:lastRow="0" w:firstColumn="1" w:lastColumn="0" w:noHBand="0" w:noVBand="1"/>
      </w:tblPr>
      <w:tblGrid>
        <w:gridCol w:w="9067"/>
      </w:tblGrid>
      <w:tr w:rsidR="00221903" w14:paraId="2CAEBA32" w14:textId="77777777" w:rsidTr="009C2E54">
        <w:tc>
          <w:tcPr>
            <w:tcW w:w="9067" w:type="dxa"/>
            <w:shd w:val="clear" w:color="auto" w:fill="auto"/>
          </w:tcPr>
          <w:p w14:paraId="0973C857" w14:textId="799D4C5A" w:rsidR="00221903" w:rsidRDefault="00221903" w:rsidP="00D72A14">
            <w:pPr>
              <w:jc w:val="both"/>
              <w:rPr>
                <w:rFonts w:ascii="Calibri" w:hAnsi="Calibri"/>
                <w:color w:val="0000FF"/>
              </w:rPr>
            </w:pPr>
            <w:bookmarkStart w:id="1" w:name="_Toc99709685"/>
            <w:r w:rsidRPr="00221903">
              <w:rPr>
                <w:rFonts w:ascii="Calibri" w:hAnsi="Calibri"/>
                <w:color w:val="0000FF"/>
              </w:rPr>
              <w:t xml:space="preserve">Please provide a detailed description of the </w:t>
            </w:r>
            <w:r w:rsidR="001570C7">
              <w:rPr>
                <w:rFonts w:ascii="Calibri" w:hAnsi="Calibri"/>
                <w:color w:val="0000FF"/>
              </w:rPr>
              <w:t>components of</w:t>
            </w:r>
            <w:r w:rsidRPr="00221903">
              <w:rPr>
                <w:rFonts w:ascii="Calibri" w:hAnsi="Calibri"/>
                <w:color w:val="0000FF"/>
              </w:rPr>
              <w:t xml:space="preserve"> system that shows how the </w:t>
            </w:r>
            <w:r w:rsidR="001570C7">
              <w:rPr>
                <w:rFonts w:ascii="Calibri" w:hAnsi="Calibri"/>
                <w:color w:val="0000FF"/>
              </w:rPr>
              <w:t>different components are integrated</w:t>
            </w:r>
            <w:r w:rsidR="00DE75CF">
              <w:rPr>
                <w:rFonts w:ascii="Calibri" w:hAnsi="Calibri"/>
                <w:color w:val="0000FF"/>
              </w:rPr>
              <w:t xml:space="preserve">. </w:t>
            </w:r>
          </w:p>
          <w:p w14:paraId="33EBAAAD" w14:textId="77777777" w:rsidR="00221903" w:rsidRPr="009C2E54" w:rsidRDefault="00221903" w:rsidP="00D72A14">
            <w:pPr>
              <w:jc w:val="both"/>
            </w:pPr>
          </w:p>
          <w:p w14:paraId="3E43F95C" w14:textId="77777777" w:rsidR="00DE75CF" w:rsidRDefault="00DE75CF" w:rsidP="00D72A14">
            <w:pPr>
              <w:jc w:val="both"/>
              <w:rPr>
                <w:lang w:val="en-US"/>
              </w:rPr>
            </w:pPr>
          </w:p>
          <w:p w14:paraId="3C3099A0" w14:textId="77777777" w:rsidR="000634EA" w:rsidRDefault="000634EA" w:rsidP="00D72A14">
            <w:pPr>
              <w:jc w:val="both"/>
              <w:rPr>
                <w:lang w:val="en-US"/>
              </w:rPr>
            </w:pPr>
          </w:p>
          <w:p w14:paraId="5079AC9A" w14:textId="77777777" w:rsidR="009C2E54" w:rsidRDefault="009C2E54" w:rsidP="00D72A14">
            <w:pPr>
              <w:jc w:val="both"/>
              <w:rPr>
                <w:lang w:val="en-US"/>
              </w:rPr>
            </w:pPr>
          </w:p>
          <w:p w14:paraId="245750C7" w14:textId="77777777" w:rsidR="009C2E54" w:rsidRDefault="009C2E54" w:rsidP="00D72A14">
            <w:pPr>
              <w:jc w:val="both"/>
              <w:rPr>
                <w:lang w:val="en-US"/>
              </w:rPr>
            </w:pPr>
          </w:p>
          <w:p w14:paraId="692ADEB5" w14:textId="6B391F54" w:rsidR="00DE75CF" w:rsidRDefault="00DE75CF" w:rsidP="00D72A14">
            <w:pPr>
              <w:jc w:val="both"/>
              <w:rPr>
                <w:lang w:val="en-US"/>
              </w:rPr>
            </w:pPr>
          </w:p>
        </w:tc>
      </w:tr>
    </w:tbl>
    <w:p w14:paraId="75F6501B" w14:textId="77777777" w:rsidR="00D72A14" w:rsidRDefault="00D72A14" w:rsidP="00D72A14">
      <w:pPr>
        <w:pStyle w:val="Heading3"/>
        <w:spacing w:after="0" w:line="240" w:lineRule="auto"/>
        <w:rPr>
          <w:rFonts w:asciiTheme="minorHAnsi" w:hAnsiTheme="minorHAnsi"/>
          <w:color w:val="auto"/>
          <w:sz w:val="24"/>
          <w:szCs w:val="24"/>
          <w:lang w:val="en-US"/>
        </w:rPr>
      </w:pPr>
      <w:bookmarkStart w:id="2" w:name="_Toc99709686"/>
      <w:bookmarkEnd w:id="1"/>
    </w:p>
    <w:p w14:paraId="25D8D912" w14:textId="60AEED10" w:rsidR="009A71BF" w:rsidRPr="00D72A14" w:rsidRDefault="00FE11CF" w:rsidP="00D72A14">
      <w:pPr>
        <w:pStyle w:val="Heading3"/>
        <w:numPr>
          <w:ilvl w:val="1"/>
          <w:numId w:val="5"/>
        </w:numPr>
        <w:tabs>
          <w:tab w:val="num" w:pos="360"/>
        </w:tabs>
        <w:spacing w:after="0" w:line="240" w:lineRule="auto"/>
        <w:ind w:left="0" w:firstLine="0"/>
        <w:rPr>
          <w:rFonts w:asciiTheme="minorHAnsi" w:hAnsiTheme="minorHAnsi"/>
          <w:color w:val="auto"/>
          <w:sz w:val="24"/>
          <w:szCs w:val="24"/>
          <w:lang w:val="en-US"/>
        </w:rPr>
      </w:pPr>
      <w:r>
        <w:rPr>
          <w:rFonts w:asciiTheme="minorHAnsi" w:hAnsiTheme="minorHAnsi"/>
          <w:color w:val="auto"/>
          <w:sz w:val="24"/>
          <w:szCs w:val="24"/>
          <w:lang w:val="en-US"/>
        </w:rPr>
        <w:t xml:space="preserve">Description of </w:t>
      </w:r>
      <w:r w:rsidR="000A1612">
        <w:rPr>
          <w:rFonts w:asciiTheme="minorHAnsi" w:hAnsiTheme="minorHAnsi"/>
          <w:color w:val="auto"/>
          <w:sz w:val="24"/>
          <w:szCs w:val="24"/>
          <w:lang w:val="en-US"/>
        </w:rPr>
        <w:t xml:space="preserve">the integration of the </w:t>
      </w:r>
      <w:r>
        <w:rPr>
          <w:rFonts w:asciiTheme="minorHAnsi" w:hAnsiTheme="minorHAnsi"/>
          <w:color w:val="auto"/>
          <w:sz w:val="24"/>
          <w:szCs w:val="24"/>
          <w:lang w:val="en-US"/>
        </w:rPr>
        <w:t>e</w:t>
      </w:r>
      <w:r w:rsidR="001570C7">
        <w:rPr>
          <w:rFonts w:asciiTheme="minorHAnsi" w:hAnsiTheme="minorHAnsi"/>
          <w:color w:val="auto"/>
          <w:sz w:val="24"/>
          <w:szCs w:val="24"/>
          <w:lang w:val="en-US"/>
        </w:rPr>
        <w:t xml:space="preserve">xisting generators </w:t>
      </w:r>
      <w:r w:rsidR="000A1612">
        <w:rPr>
          <w:rFonts w:asciiTheme="minorHAnsi" w:hAnsiTheme="minorHAnsi"/>
          <w:color w:val="auto"/>
          <w:sz w:val="24"/>
          <w:szCs w:val="24"/>
          <w:lang w:val="en-US"/>
        </w:rPr>
        <w:t xml:space="preserve">into the </w:t>
      </w:r>
      <w:r w:rsidR="00AC02C6">
        <w:rPr>
          <w:rFonts w:asciiTheme="minorHAnsi" w:hAnsiTheme="minorHAnsi"/>
          <w:color w:val="auto"/>
          <w:sz w:val="24"/>
          <w:szCs w:val="24"/>
          <w:lang w:val="en-US"/>
        </w:rPr>
        <w:t xml:space="preserve">renewable energy </w:t>
      </w:r>
      <w:r w:rsidR="001570C7">
        <w:rPr>
          <w:rFonts w:asciiTheme="minorHAnsi" w:hAnsiTheme="minorHAnsi"/>
          <w:color w:val="auto"/>
          <w:sz w:val="24"/>
          <w:szCs w:val="24"/>
          <w:lang w:val="en-US"/>
        </w:rPr>
        <w:t xml:space="preserve">system </w:t>
      </w:r>
      <w:bookmarkEnd w:id="2"/>
    </w:p>
    <w:tbl>
      <w:tblPr>
        <w:tblStyle w:val="TableGrid"/>
        <w:tblW w:w="9067" w:type="dxa"/>
        <w:tblLook w:val="04A0" w:firstRow="1" w:lastRow="0" w:firstColumn="1" w:lastColumn="0" w:noHBand="0" w:noVBand="1"/>
      </w:tblPr>
      <w:tblGrid>
        <w:gridCol w:w="9067"/>
      </w:tblGrid>
      <w:tr w:rsidR="00221903" w14:paraId="0F8F3004" w14:textId="77777777" w:rsidTr="009C2E54">
        <w:tc>
          <w:tcPr>
            <w:tcW w:w="9067" w:type="dxa"/>
            <w:shd w:val="clear" w:color="auto" w:fill="auto"/>
          </w:tcPr>
          <w:p w14:paraId="5DDE8F1A" w14:textId="48B5FCC2" w:rsidR="00221903" w:rsidRDefault="00DE75CF" w:rsidP="000634EA">
            <w:pPr>
              <w:jc w:val="both"/>
              <w:rPr>
                <w:lang w:val="en-US"/>
              </w:rPr>
            </w:pPr>
            <w:r w:rsidRPr="00221903">
              <w:rPr>
                <w:rFonts w:ascii="Calibri" w:hAnsi="Calibri"/>
                <w:color w:val="0000FF"/>
              </w:rPr>
              <w:t xml:space="preserve">Please provide a detailed </w:t>
            </w:r>
            <w:r w:rsidR="004B2CA5">
              <w:rPr>
                <w:rFonts w:ascii="Calibri" w:hAnsi="Calibri"/>
                <w:color w:val="0000FF"/>
              </w:rPr>
              <w:t>logic</w:t>
            </w:r>
            <w:r w:rsidR="00FD6AE6">
              <w:rPr>
                <w:rFonts w:ascii="Calibri" w:hAnsi="Calibri"/>
                <w:color w:val="0000FF"/>
              </w:rPr>
              <w:t>al</w:t>
            </w:r>
            <w:r w:rsidR="004B2CA5">
              <w:rPr>
                <w:rFonts w:ascii="Calibri" w:hAnsi="Calibri"/>
                <w:color w:val="0000FF"/>
              </w:rPr>
              <w:t xml:space="preserve"> explanation of which of the existing generators will be integrated in the </w:t>
            </w:r>
            <w:r w:rsidR="00AC02C6" w:rsidRPr="00AC02C6">
              <w:rPr>
                <w:rFonts w:ascii="Calibri" w:hAnsi="Calibri"/>
                <w:color w:val="0000FF"/>
              </w:rPr>
              <w:t xml:space="preserve">renewable energy </w:t>
            </w:r>
            <w:r w:rsidR="004B2CA5">
              <w:rPr>
                <w:rFonts w:ascii="Calibri" w:hAnsi="Calibri"/>
                <w:color w:val="0000FF"/>
              </w:rPr>
              <w:t>system and how.</w:t>
            </w:r>
            <w:r>
              <w:rPr>
                <w:rFonts w:ascii="Calibri" w:hAnsi="Calibri"/>
                <w:color w:val="0000FF"/>
              </w:rPr>
              <w:t xml:space="preserve"> </w:t>
            </w:r>
            <w:r w:rsidR="004D4597">
              <w:rPr>
                <w:rFonts w:ascii="Calibri" w:hAnsi="Calibri"/>
                <w:color w:val="0000FF"/>
              </w:rPr>
              <w:t>It is</w:t>
            </w:r>
            <w:r w:rsidR="0048181E">
              <w:rPr>
                <w:rFonts w:ascii="Calibri" w:hAnsi="Calibri"/>
                <w:color w:val="0000FF"/>
              </w:rPr>
              <w:t xml:space="preserve"> important </w:t>
            </w:r>
            <w:r w:rsidR="004D4597">
              <w:rPr>
                <w:rFonts w:ascii="Calibri" w:hAnsi="Calibri"/>
                <w:color w:val="0000FF"/>
              </w:rPr>
              <w:t xml:space="preserve">to </w:t>
            </w:r>
            <w:r w:rsidR="0048181E">
              <w:rPr>
                <w:rFonts w:ascii="Calibri" w:hAnsi="Calibri"/>
                <w:color w:val="0000FF"/>
              </w:rPr>
              <w:t>describ</w:t>
            </w:r>
            <w:r w:rsidR="004D4597">
              <w:rPr>
                <w:rFonts w:ascii="Calibri" w:hAnsi="Calibri"/>
                <w:color w:val="0000FF"/>
              </w:rPr>
              <w:t>e</w:t>
            </w:r>
            <w:r w:rsidR="0048181E">
              <w:rPr>
                <w:rFonts w:ascii="Calibri" w:hAnsi="Calibri"/>
                <w:color w:val="0000FF"/>
              </w:rPr>
              <w:t xml:space="preserve"> how the</w:t>
            </w:r>
            <w:r w:rsidR="00326F71">
              <w:rPr>
                <w:rFonts w:ascii="Calibri" w:hAnsi="Calibri"/>
                <w:color w:val="0000FF"/>
              </w:rPr>
              <w:t xml:space="preserve"> automatic generator(s)</w:t>
            </w:r>
            <w:r w:rsidR="0048181E">
              <w:rPr>
                <w:rFonts w:ascii="Calibri" w:hAnsi="Calibri"/>
                <w:color w:val="0000FF"/>
              </w:rPr>
              <w:t xml:space="preserve"> sta</w:t>
            </w:r>
            <w:r w:rsidR="00326F71">
              <w:rPr>
                <w:rFonts w:ascii="Calibri" w:hAnsi="Calibri"/>
                <w:color w:val="0000FF"/>
              </w:rPr>
              <w:t xml:space="preserve">rt/stop will be achieved and how the </w:t>
            </w:r>
            <w:r w:rsidR="00901EBD">
              <w:rPr>
                <w:rFonts w:ascii="Calibri" w:hAnsi="Calibri"/>
                <w:color w:val="0000FF"/>
              </w:rPr>
              <w:t xml:space="preserve">required data for the </w:t>
            </w:r>
            <w:r w:rsidR="00326F71">
              <w:rPr>
                <w:rFonts w:ascii="Calibri" w:hAnsi="Calibri"/>
                <w:color w:val="0000FF"/>
              </w:rPr>
              <w:t xml:space="preserve">diesel generators </w:t>
            </w:r>
            <w:r w:rsidR="00901EBD">
              <w:rPr>
                <w:rFonts w:ascii="Calibri" w:hAnsi="Calibri"/>
                <w:color w:val="0000FF"/>
              </w:rPr>
              <w:t>(</w:t>
            </w:r>
            <w:r w:rsidR="00CC65D6">
              <w:rPr>
                <w:rFonts w:ascii="Calibri" w:hAnsi="Calibri"/>
                <w:color w:val="0000FF"/>
              </w:rPr>
              <w:t xml:space="preserve">indicated </w:t>
            </w:r>
            <w:r w:rsidR="00326F71">
              <w:rPr>
                <w:rFonts w:ascii="Calibri" w:hAnsi="Calibri"/>
                <w:color w:val="0000FF"/>
              </w:rPr>
              <w:t xml:space="preserve">in section 7.10 </w:t>
            </w:r>
            <w:r w:rsidR="00CC65D6">
              <w:rPr>
                <w:rFonts w:ascii="Calibri" w:hAnsi="Calibri"/>
                <w:color w:val="0000FF"/>
              </w:rPr>
              <w:t xml:space="preserve">of </w:t>
            </w:r>
            <w:r w:rsidR="00CC65D6" w:rsidRPr="00F8713B">
              <w:rPr>
                <w:rFonts w:ascii="Calibri" w:hAnsi="Calibri"/>
                <w:b/>
                <w:bCs/>
                <w:i/>
                <w:iCs/>
                <w:color w:val="0000FF"/>
              </w:rPr>
              <w:t>Annex B, II. Technical Specifications</w:t>
            </w:r>
            <w:r w:rsidR="00CC65D6">
              <w:rPr>
                <w:rFonts w:ascii="Calibri" w:hAnsi="Calibri"/>
                <w:color w:val="0000FF"/>
              </w:rPr>
              <w:t xml:space="preserve">) </w:t>
            </w:r>
            <w:r w:rsidR="00326F71">
              <w:rPr>
                <w:rFonts w:ascii="Calibri" w:hAnsi="Calibri"/>
                <w:color w:val="0000FF"/>
              </w:rPr>
              <w:t>will be retrieved</w:t>
            </w:r>
          </w:p>
          <w:p w14:paraId="236D8E73" w14:textId="77777777" w:rsidR="00221903" w:rsidRDefault="00221903" w:rsidP="00D72A14">
            <w:pPr>
              <w:rPr>
                <w:lang w:val="en-US"/>
              </w:rPr>
            </w:pPr>
          </w:p>
          <w:p w14:paraId="0CE8CDAA" w14:textId="77777777" w:rsidR="00221903" w:rsidRDefault="00221903" w:rsidP="00D72A14">
            <w:pPr>
              <w:rPr>
                <w:lang w:val="en-US"/>
              </w:rPr>
            </w:pPr>
          </w:p>
          <w:p w14:paraId="3A99CB0A" w14:textId="77777777" w:rsidR="000634EA" w:rsidRDefault="000634EA" w:rsidP="00D72A14">
            <w:pPr>
              <w:rPr>
                <w:lang w:val="en-US"/>
              </w:rPr>
            </w:pPr>
          </w:p>
          <w:p w14:paraId="633D1D0D" w14:textId="77777777" w:rsidR="009C2E54" w:rsidRDefault="009C2E54" w:rsidP="00D72A14">
            <w:pPr>
              <w:rPr>
                <w:lang w:val="en-US"/>
              </w:rPr>
            </w:pPr>
          </w:p>
          <w:p w14:paraId="1AC0BB12" w14:textId="77777777" w:rsidR="00221903" w:rsidRDefault="00221903" w:rsidP="00D72A14">
            <w:pPr>
              <w:rPr>
                <w:lang w:val="en-US"/>
              </w:rPr>
            </w:pPr>
          </w:p>
          <w:p w14:paraId="1101DD30" w14:textId="5A26BA2A" w:rsidR="00221903" w:rsidRDefault="00221903" w:rsidP="00D72A14">
            <w:pPr>
              <w:rPr>
                <w:lang w:val="en-US"/>
              </w:rPr>
            </w:pPr>
          </w:p>
        </w:tc>
      </w:tr>
    </w:tbl>
    <w:p w14:paraId="335D434B" w14:textId="77777777" w:rsidR="00294E89" w:rsidRDefault="00294E89" w:rsidP="00D72A14">
      <w:pPr>
        <w:spacing w:after="0" w:line="240" w:lineRule="auto"/>
        <w:rPr>
          <w:lang w:val="en-US"/>
        </w:rPr>
      </w:pPr>
    </w:p>
    <w:p w14:paraId="418A0FE3" w14:textId="08AE7DF0" w:rsidR="00294E89" w:rsidRPr="00D72A14" w:rsidRDefault="00294E89" w:rsidP="00294E89">
      <w:pPr>
        <w:pStyle w:val="Heading3"/>
        <w:numPr>
          <w:ilvl w:val="1"/>
          <w:numId w:val="5"/>
        </w:numPr>
        <w:tabs>
          <w:tab w:val="num" w:pos="360"/>
        </w:tabs>
        <w:spacing w:after="0" w:line="240" w:lineRule="auto"/>
        <w:ind w:left="0" w:firstLine="0"/>
        <w:rPr>
          <w:rFonts w:asciiTheme="minorHAnsi" w:hAnsiTheme="minorHAnsi"/>
          <w:color w:val="auto"/>
          <w:sz w:val="24"/>
          <w:szCs w:val="24"/>
          <w:lang w:val="en-US"/>
        </w:rPr>
      </w:pPr>
      <w:r>
        <w:rPr>
          <w:rFonts w:asciiTheme="minorHAnsi" w:hAnsiTheme="minorHAnsi"/>
          <w:color w:val="auto"/>
          <w:sz w:val="24"/>
          <w:szCs w:val="24"/>
          <w:lang w:val="en-US"/>
        </w:rPr>
        <w:t xml:space="preserve">Description of the </w:t>
      </w:r>
      <w:r w:rsidR="00481E6E">
        <w:rPr>
          <w:rFonts w:asciiTheme="minorHAnsi" w:hAnsiTheme="minorHAnsi"/>
          <w:color w:val="auto"/>
          <w:sz w:val="24"/>
          <w:szCs w:val="24"/>
          <w:lang w:val="en-US"/>
        </w:rPr>
        <w:t xml:space="preserve">interconnection of the </w:t>
      </w:r>
      <w:r w:rsidR="008E74C0">
        <w:rPr>
          <w:rFonts w:asciiTheme="minorHAnsi" w:hAnsiTheme="minorHAnsi"/>
          <w:color w:val="auto"/>
          <w:sz w:val="24"/>
          <w:szCs w:val="24"/>
          <w:lang w:val="en-US"/>
        </w:rPr>
        <w:t>renewable energy</w:t>
      </w:r>
      <w:r w:rsidR="00481E6E">
        <w:rPr>
          <w:rFonts w:asciiTheme="minorHAnsi" w:hAnsiTheme="minorHAnsi"/>
          <w:color w:val="auto"/>
          <w:sz w:val="24"/>
          <w:szCs w:val="24"/>
          <w:lang w:val="en-US"/>
        </w:rPr>
        <w:t xml:space="preserve"> system with the existing electrical infrastructure</w:t>
      </w:r>
      <w:r>
        <w:rPr>
          <w:rFonts w:asciiTheme="minorHAnsi" w:hAnsiTheme="minorHAnsi"/>
          <w:color w:val="auto"/>
          <w:sz w:val="24"/>
          <w:szCs w:val="24"/>
          <w:lang w:val="en-US"/>
        </w:rPr>
        <w:t xml:space="preserve"> </w:t>
      </w:r>
    </w:p>
    <w:tbl>
      <w:tblPr>
        <w:tblStyle w:val="TableGrid"/>
        <w:tblW w:w="9067" w:type="dxa"/>
        <w:tblLook w:val="04A0" w:firstRow="1" w:lastRow="0" w:firstColumn="1" w:lastColumn="0" w:noHBand="0" w:noVBand="1"/>
      </w:tblPr>
      <w:tblGrid>
        <w:gridCol w:w="9067"/>
      </w:tblGrid>
      <w:tr w:rsidR="00294E89" w14:paraId="789DFF69" w14:textId="77777777" w:rsidTr="009C2E54">
        <w:tc>
          <w:tcPr>
            <w:tcW w:w="9067" w:type="dxa"/>
            <w:shd w:val="clear" w:color="auto" w:fill="auto"/>
          </w:tcPr>
          <w:p w14:paraId="689046D0" w14:textId="1DB4D746" w:rsidR="00294E89" w:rsidRDefault="00294E89" w:rsidP="00320BEC">
            <w:pPr>
              <w:jc w:val="both"/>
              <w:rPr>
                <w:lang w:val="en-US"/>
              </w:rPr>
            </w:pPr>
            <w:r w:rsidRPr="00221903">
              <w:rPr>
                <w:rFonts w:ascii="Calibri" w:hAnsi="Calibri"/>
                <w:color w:val="0000FF"/>
              </w:rPr>
              <w:t xml:space="preserve">Please provide a detailed </w:t>
            </w:r>
            <w:r>
              <w:rPr>
                <w:rFonts w:ascii="Calibri" w:hAnsi="Calibri"/>
                <w:color w:val="0000FF"/>
              </w:rPr>
              <w:t xml:space="preserve">explanation </w:t>
            </w:r>
            <w:r w:rsidR="008558A2">
              <w:rPr>
                <w:rFonts w:ascii="Calibri" w:hAnsi="Calibri"/>
                <w:color w:val="0000FF"/>
              </w:rPr>
              <w:t xml:space="preserve">and description of how the new </w:t>
            </w:r>
            <w:r w:rsidR="008E74C0">
              <w:rPr>
                <w:rFonts w:ascii="Calibri" w:hAnsi="Calibri"/>
                <w:color w:val="0000FF"/>
              </w:rPr>
              <w:t>renewable energy</w:t>
            </w:r>
            <w:r w:rsidR="008558A2">
              <w:rPr>
                <w:rFonts w:ascii="Calibri" w:hAnsi="Calibri"/>
                <w:color w:val="0000FF"/>
              </w:rPr>
              <w:t xml:space="preserve"> system will be interconnected with the e</w:t>
            </w:r>
            <w:r w:rsidR="00E84723">
              <w:rPr>
                <w:rFonts w:ascii="Calibri" w:hAnsi="Calibri"/>
                <w:color w:val="0000FF"/>
              </w:rPr>
              <w:t>xisting electrical infrastructure</w:t>
            </w:r>
            <w:r w:rsidR="00AC02C6">
              <w:rPr>
                <w:rFonts w:ascii="Calibri" w:hAnsi="Calibri"/>
                <w:color w:val="0000FF"/>
              </w:rPr>
              <w:t xml:space="preserve"> and</w:t>
            </w:r>
            <w:r w:rsidR="008B1526">
              <w:rPr>
                <w:rFonts w:ascii="Calibri" w:hAnsi="Calibri"/>
                <w:color w:val="0000FF"/>
              </w:rPr>
              <w:t xml:space="preserve"> if new switchgear is required for that purpose</w:t>
            </w:r>
            <w:r w:rsidR="00AC02C6">
              <w:rPr>
                <w:rFonts w:ascii="Calibri" w:hAnsi="Calibri"/>
                <w:color w:val="0000FF"/>
              </w:rPr>
              <w:t>,</w:t>
            </w:r>
            <w:r w:rsidR="008B1526">
              <w:rPr>
                <w:rFonts w:ascii="Calibri" w:hAnsi="Calibri"/>
                <w:color w:val="0000FF"/>
              </w:rPr>
              <w:t xml:space="preserve"> </w:t>
            </w:r>
            <w:r w:rsidR="000F361F">
              <w:rPr>
                <w:rFonts w:ascii="Calibri" w:hAnsi="Calibri"/>
                <w:color w:val="0000FF"/>
              </w:rPr>
              <w:t xml:space="preserve">always considering the requirements </w:t>
            </w:r>
            <w:r w:rsidR="000F6000">
              <w:rPr>
                <w:rFonts w:ascii="Calibri" w:hAnsi="Calibri"/>
                <w:color w:val="0000FF"/>
              </w:rPr>
              <w:t xml:space="preserve">and conditions </w:t>
            </w:r>
            <w:r w:rsidR="000F361F">
              <w:rPr>
                <w:rFonts w:ascii="Calibri" w:hAnsi="Calibri"/>
                <w:color w:val="0000FF"/>
              </w:rPr>
              <w:t xml:space="preserve">in </w:t>
            </w:r>
            <w:r w:rsidRPr="00F8713B">
              <w:rPr>
                <w:rFonts w:ascii="Calibri" w:hAnsi="Calibri"/>
                <w:b/>
                <w:bCs/>
                <w:i/>
                <w:iCs/>
                <w:color w:val="0000FF"/>
              </w:rPr>
              <w:t>Annex B, II. Technical Specifications</w:t>
            </w:r>
            <w:r w:rsidR="00F975A8">
              <w:rPr>
                <w:rFonts w:ascii="Calibri" w:hAnsi="Calibri"/>
                <w:color w:val="0000FF"/>
              </w:rPr>
              <w:t>.</w:t>
            </w:r>
          </w:p>
          <w:p w14:paraId="01F9811E" w14:textId="77777777" w:rsidR="00294E89" w:rsidRDefault="00294E89" w:rsidP="00320BEC">
            <w:pPr>
              <w:rPr>
                <w:lang w:val="en-US"/>
              </w:rPr>
            </w:pPr>
          </w:p>
          <w:p w14:paraId="5BDB106C" w14:textId="77777777" w:rsidR="00294E89" w:rsidRDefault="00294E89" w:rsidP="00320BEC">
            <w:pPr>
              <w:rPr>
                <w:lang w:val="en-US"/>
              </w:rPr>
            </w:pPr>
          </w:p>
          <w:p w14:paraId="7E11E5BC" w14:textId="77777777" w:rsidR="00294E89" w:rsidRDefault="00294E89" w:rsidP="00320BEC">
            <w:pPr>
              <w:rPr>
                <w:lang w:val="en-US"/>
              </w:rPr>
            </w:pPr>
          </w:p>
          <w:p w14:paraId="0FA760B9" w14:textId="77777777" w:rsidR="00294E89" w:rsidRDefault="00294E89" w:rsidP="00320BEC">
            <w:pPr>
              <w:rPr>
                <w:lang w:val="en-US"/>
              </w:rPr>
            </w:pPr>
          </w:p>
          <w:p w14:paraId="4F4BC693" w14:textId="77777777" w:rsidR="009C2E54" w:rsidRDefault="009C2E54" w:rsidP="00320BEC">
            <w:pPr>
              <w:rPr>
                <w:lang w:val="en-US"/>
              </w:rPr>
            </w:pPr>
          </w:p>
          <w:p w14:paraId="233663C3" w14:textId="77777777" w:rsidR="00294E89" w:rsidRDefault="00294E89" w:rsidP="00320BEC">
            <w:pPr>
              <w:rPr>
                <w:lang w:val="en-US"/>
              </w:rPr>
            </w:pPr>
          </w:p>
        </w:tc>
      </w:tr>
    </w:tbl>
    <w:p w14:paraId="574B7E90" w14:textId="0BAB035D" w:rsidR="004A7C37" w:rsidRDefault="004A7C37" w:rsidP="009C2E54">
      <w:pPr>
        <w:spacing w:after="0" w:line="240" w:lineRule="auto"/>
        <w:rPr>
          <w:lang w:val="en-US"/>
        </w:rPr>
      </w:pPr>
      <w:r>
        <w:rPr>
          <w:lang w:val="en-US"/>
        </w:rPr>
        <w:lastRenderedPageBreak/>
        <w:br w:type="page"/>
      </w:r>
    </w:p>
    <w:p w14:paraId="5837F6C7" w14:textId="10D0B5EE" w:rsidR="00221903" w:rsidRPr="00D72A14" w:rsidRDefault="00D72A14" w:rsidP="00D72A14">
      <w:pPr>
        <w:pStyle w:val="Heading2"/>
        <w:numPr>
          <w:ilvl w:val="0"/>
          <w:numId w:val="5"/>
        </w:numPr>
        <w:tabs>
          <w:tab w:val="num" w:pos="360"/>
        </w:tabs>
        <w:spacing w:line="240" w:lineRule="auto"/>
        <w:ind w:left="0" w:firstLine="0"/>
        <w:rPr>
          <w:rFonts w:asciiTheme="minorHAnsi" w:hAnsiTheme="minorHAnsi"/>
          <w:b/>
          <w:bCs w:val="0"/>
          <w:color w:val="auto"/>
          <w:sz w:val="24"/>
          <w:szCs w:val="24"/>
          <w:lang w:val="en-US"/>
        </w:rPr>
      </w:pPr>
      <w:r w:rsidRPr="00D72A14">
        <w:rPr>
          <w:rFonts w:asciiTheme="minorHAnsi" w:hAnsiTheme="minorHAnsi"/>
          <w:b/>
          <w:bCs w:val="0"/>
          <w:color w:val="auto"/>
          <w:sz w:val="24"/>
          <w:szCs w:val="24"/>
          <w:lang w:val="en-US"/>
        </w:rPr>
        <w:lastRenderedPageBreak/>
        <w:t>System components</w:t>
      </w:r>
    </w:p>
    <w:p w14:paraId="6D666EFF" w14:textId="12B6B9CD" w:rsidR="00221903" w:rsidRPr="00D72A14" w:rsidRDefault="00D72A14" w:rsidP="00D72A14">
      <w:pPr>
        <w:pStyle w:val="Heading3"/>
        <w:numPr>
          <w:ilvl w:val="1"/>
          <w:numId w:val="5"/>
        </w:numPr>
        <w:tabs>
          <w:tab w:val="num" w:pos="360"/>
        </w:tabs>
        <w:spacing w:after="0" w:line="240" w:lineRule="auto"/>
        <w:ind w:left="0" w:firstLine="0"/>
        <w:rPr>
          <w:rFonts w:asciiTheme="minorHAnsi" w:hAnsiTheme="minorHAnsi"/>
          <w:color w:val="auto"/>
          <w:sz w:val="24"/>
          <w:szCs w:val="24"/>
          <w:lang w:val="en-US"/>
        </w:rPr>
      </w:pPr>
      <w:r w:rsidRPr="00D72A14">
        <w:rPr>
          <w:rFonts w:asciiTheme="minorHAnsi" w:hAnsiTheme="minorHAnsi"/>
          <w:color w:val="auto"/>
          <w:sz w:val="24"/>
          <w:szCs w:val="24"/>
          <w:lang w:val="en-US"/>
        </w:rPr>
        <w:t>Description of the fully automated control and concept of operational redundancy of the system design</w:t>
      </w:r>
    </w:p>
    <w:tbl>
      <w:tblPr>
        <w:tblStyle w:val="TableGrid"/>
        <w:tblW w:w="9067" w:type="dxa"/>
        <w:tblLook w:val="04A0" w:firstRow="1" w:lastRow="0" w:firstColumn="1" w:lastColumn="0" w:noHBand="0" w:noVBand="1"/>
      </w:tblPr>
      <w:tblGrid>
        <w:gridCol w:w="9067"/>
      </w:tblGrid>
      <w:tr w:rsidR="00D72A14" w14:paraId="230F7D1F" w14:textId="77777777" w:rsidTr="009C2E54">
        <w:tc>
          <w:tcPr>
            <w:tcW w:w="9067" w:type="dxa"/>
          </w:tcPr>
          <w:p w14:paraId="28252842" w14:textId="3DB35C64" w:rsidR="00D72A14" w:rsidRDefault="00AC1759" w:rsidP="00D72A14">
            <w:pPr>
              <w:jc w:val="both"/>
              <w:rPr>
                <w:lang w:val="en-US"/>
              </w:rPr>
            </w:pPr>
            <w:r>
              <w:rPr>
                <w:rFonts w:ascii="Calibri" w:hAnsi="Calibri"/>
                <w:color w:val="0000FF"/>
              </w:rPr>
              <w:t xml:space="preserve">Please </w:t>
            </w:r>
            <w:r w:rsidR="00C30FE1">
              <w:rPr>
                <w:rFonts w:ascii="Calibri" w:hAnsi="Calibri"/>
                <w:color w:val="0000FF"/>
              </w:rPr>
              <w:t>provide a description</w:t>
            </w:r>
            <w:r w:rsidR="00CC7A8F">
              <w:rPr>
                <w:rFonts w:ascii="Calibri" w:hAnsi="Calibri"/>
                <w:color w:val="0000FF"/>
              </w:rPr>
              <w:t xml:space="preserve"> of the automated control</w:t>
            </w:r>
            <w:r w:rsidR="00613DD7">
              <w:rPr>
                <w:rFonts w:ascii="Calibri" w:hAnsi="Calibri"/>
                <w:color w:val="0000FF"/>
              </w:rPr>
              <w:t xml:space="preserve"> concept</w:t>
            </w:r>
            <w:r w:rsidR="00C30FE1">
              <w:rPr>
                <w:rFonts w:ascii="Calibri" w:hAnsi="Calibri"/>
                <w:color w:val="0000FF"/>
              </w:rPr>
              <w:t xml:space="preserve"> in accordance with </w:t>
            </w:r>
            <w:r w:rsidR="00AB75CA">
              <w:rPr>
                <w:rFonts w:ascii="Calibri" w:hAnsi="Calibri"/>
                <w:color w:val="0000FF"/>
              </w:rPr>
              <w:t xml:space="preserve">section </w:t>
            </w:r>
            <w:r w:rsidR="003A25AF">
              <w:rPr>
                <w:rFonts w:ascii="Calibri" w:hAnsi="Calibri"/>
                <w:color w:val="0000FF"/>
              </w:rPr>
              <w:t>3.2</w:t>
            </w:r>
            <w:r w:rsidR="00B668C6">
              <w:rPr>
                <w:rFonts w:ascii="Calibri" w:hAnsi="Calibri"/>
                <w:color w:val="0000FF"/>
              </w:rPr>
              <w:t xml:space="preserve"> in </w:t>
            </w:r>
            <w:r w:rsidR="00B668C6" w:rsidRPr="00B427A0">
              <w:rPr>
                <w:rFonts w:ascii="Calibri" w:hAnsi="Calibri"/>
                <w:b/>
                <w:bCs/>
                <w:i/>
                <w:iCs/>
                <w:color w:val="0000FF"/>
              </w:rPr>
              <w:t xml:space="preserve">Annex B, </w:t>
            </w:r>
            <w:r w:rsidR="00DC5F73" w:rsidRPr="00DC5F73">
              <w:rPr>
                <w:rFonts w:ascii="Calibri" w:hAnsi="Calibri"/>
                <w:b/>
                <w:bCs/>
                <w:i/>
                <w:iCs/>
                <w:color w:val="0000FF"/>
              </w:rPr>
              <w:t>II. Technical Specifications</w:t>
            </w:r>
            <w:r w:rsidR="00B668C6">
              <w:rPr>
                <w:rFonts w:ascii="Calibri" w:hAnsi="Calibri"/>
                <w:color w:val="0000FF"/>
              </w:rPr>
              <w:t>,</w:t>
            </w:r>
            <w:r w:rsidR="00C30FE1">
              <w:rPr>
                <w:rFonts w:ascii="Calibri" w:hAnsi="Calibri"/>
                <w:color w:val="0000FF"/>
              </w:rPr>
              <w:t xml:space="preserve"> </w:t>
            </w:r>
            <w:r w:rsidR="00691B86">
              <w:rPr>
                <w:rFonts w:ascii="Calibri" w:hAnsi="Calibri"/>
                <w:color w:val="0000FF"/>
              </w:rPr>
              <w:t xml:space="preserve">and </w:t>
            </w:r>
            <w:r w:rsidR="007E5527" w:rsidRPr="00B427A0">
              <w:rPr>
                <w:rFonts w:ascii="Calibri" w:hAnsi="Calibri"/>
                <w:color w:val="0000FF"/>
              </w:rPr>
              <w:t xml:space="preserve">describe how the system will </w:t>
            </w:r>
            <w:r w:rsidR="001A025F" w:rsidRPr="00B427A0">
              <w:rPr>
                <w:rFonts w:ascii="Calibri" w:hAnsi="Calibri"/>
                <w:color w:val="0000FF"/>
              </w:rPr>
              <w:t xml:space="preserve">allow black start capability of the backup generator(s) and manual basic controls to override </w:t>
            </w:r>
            <w:r w:rsidR="003A25AF">
              <w:rPr>
                <w:rFonts w:ascii="Calibri" w:hAnsi="Calibri"/>
                <w:color w:val="0000FF"/>
              </w:rPr>
              <w:t xml:space="preserve">the </w:t>
            </w:r>
            <w:r w:rsidR="00AC02C6" w:rsidRPr="00AC02C6">
              <w:rPr>
                <w:rFonts w:ascii="Calibri" w:hAnsi="Calibri"/>
                <w:color w:val="0000FF"/>
              </w:rPr>
              <w:t xml:space="preserve">renewable energy </w:t>
            </w:r>
            <w:r w:rsidR="003A25AF">
              <w:rPr>
                <w:rFonts w:ascii="Calibri" w:hAnsi="Calibri"/>
                <w:color w:val="0000FF"/>
              </w:rPr>
              <w:t>system</w:t>
            </w:r>
            <w:r w:rsidR="001A025F" w:rsidRPr="00B427A0">
              <w:rPr>
                <w:rFonts w:ascii="Calibri" w:hAnsi="Calibri"/>
                <w:color w:val="0000FF"/>
              </w:rPr>
              <w:t>.</w:t>
            </w:r>
          </w:p>
          <w:p w14:paraId="410CD54E" w14:textId="77777777" w:rsidR="00D72A14" w:rsidRDefault="00D72A14" w:rsidP="00D72A14">
            <w:pPr>
              <w:jc w:val="both"/>
              <w:rPr>
                <w:lang w:val="en-US"/>
              </w:rPr>
            </w:pPr>
          </w:p>
          <w:p w14:paraId="55C7A263" w14:textId="77777777" w:rsidR="00DE75CF" w:rsidRDefault="00DE75CF" w:rsidP="00D72A14">
            <w:pPr>
              <w:jc w:val="both"/>
              <w:rPr>
                <w:lang w:val="en-US"/>
              </w:rPr>
            </w:pPr>
          </w:p>
          <w:p w14:paraId="6F1B83EB" w14:textId="77777777" w:rsidR="000634EA" w:rsidRDefault="000634EA" w:rsidP="00D72A14">
            <w:pPr>
              <w:jc w:val="both"/>
              <w:rPr>
                <w:lang w:val="en-US"/>
              </w:rPr>
            </w:pPr>
          </w:p>
          <w:p w14:paraId="697B7941" w14:textId="77777777" w:rsidR="009C2E54" w:rsidRDefault="009C2E54" w:rsidP="00D72A14">
            <w:pPr>
              <w:jc w:val="both"/>
              <w:rPr>
                <w:lang w:val="en-US"/>
              </w:rPr>
            </w:pPr>
          </w:p>
          <w:p w14:paraId="0B67AAC8" w14:textId="0DA0B63A" w:rsidR="009C2E54" w:rsidRDefault="009C2E54" w:rsidP="00D72A14">
            <w:pPr>
              <w:jc w:val="both"/>
              <w:rPr>
                <w:lang w:val="en-US"/>
              </w:rPr>
            </w:pPr>
          </w:p>
        </w:tc>
      </w:tr>
    </w:tbl>
    <w:p w14:paraId="1016AADE" w14:textId="544BC3BB" w:rsidR="009A71BF" w:rsidRDefault="009A71BF" w:rsidP="00D72A14">
      <w:pPr>
        <w:spacing w:after="0" w:line="240" w:lineRule="auto"/>
        <w:jc w:val="both"/>
        <w:rPr>
          <w:lang w:val="en-US"/>
        </w:rPr>
      </w:pPr>
    </w:p>
    <w:p w14:paraId="79A0CAB3" w14:textId="5B62D4B2" w:rsidR="00D72A14" w:rsidRPr="00D72A14" w:rsidRDefault="00CA18A9" w:rsidP="00D72A14">
      <w:pPr>
        <w:pStyle w:val="Heading3"/>
        <w:numPr>
          <w:ilvl w:val="1"/>
          <w:numId w:val="5"/>
        </w:numPr>
        <w:tabs>
          <w:tab w:val="num" w:pos="360"/>
        </w:tabs>
        <w:spacing w:after="0" w:line="240" w:lineRule="auto"/>
        <w:ind w:left="0" w:firstLine="0"/>
        <w:rPr>
          <w:rFonts w:asciiTheme="minorHAnsi" w:hAnsiTheme="minorHAnsi"/>
          <w:color w:val="auto"/>
          <w:sz w:val="24"/>
          <w:szCs w:val="24"/>
          <w:lang w:val="en-US"/>
        </w:rPr>
      </w:pPr>
      <w:r>
        <w:rPr>
          <w:rFonts w:asciiTheme="minorHAnsi" w:hAnsiTheme="minorHAnsi"/>
          <w:color w:val="auto"/>
          <w:sz w:val="24"/>
          <w:szCs w:val="24"/>
          <w:lang w:val="en-US"/>
        </w:rPr>
        <w:t>Description</w:t>
      </w:r>
      <w:r w:rsidRPr="00D72A14">
        <w:rPr>
          <w:rFonts w:asciiTheme="minorHAnsi" w:hAnsiTheme="minorHAnsi"/>
          <w:color w:val="auto"/>
          <w:sz w:val="24"/>
          <w:szCs w:val="24"/>
          <w:lang w:val="en-US"/>
        </w:rPr>
        <w:t xml:space="preserve"> </w:t>
      </w:r>
      <w:r w:rsidR="00D72A14" w:rsidRPr="00D72A14">
        <w:rPr>
          <w:rFonts w:asciiTheme="minorHAnsi" w:hAnsiTheme="minorHAnsi"/>
          <w:color w:val="auto"/>
          <w:sz w:val="24"/>
          <w:szCs w:val="24"/>
          <w:lang w:val="en-US"/>
        </w:rPr>
        <w:t xml:space="preserve">of the </w:t>
      </w:r>
      <w:r w:rsidR="00FF77DB">
        <w:rPr>
          <w:rFonts w:asciiTheme="minorHAnsi" w:hAnsiTheme="minorHAnsi"/>
          <w:color w:val="auto"/>
          <w:sz w:val="24"/>
          <w:szCs w:val="24"/>
          <w:lang w:val="en-US"/>
        </w:rPr>
        <w:t>control and monitoring system concept</w:t>
      </w:r>
      <w:r w:rsidR="00D72A14" w:rsidRPr="00D72A14">
        <w:rPr>
          <w:rFonts w:asciiTheme="minorHAnsi" w:hAnsiTheme="minorHAnsi"/>
          <w:color w:val="auto"/>
          <w:sz w:val="24"/>
          <w:szCs w:val="24"/>
          <w:lang w:val="en-US"/>
        </w:rPr>
        <w:t xml:space="preserve"> </w:t>
      </w:r>
    </w:p>
    <w:tbl>
      <w:tblPr>
        <w:tblStyle w:val="TableGrid"/>
        <w:tblW w:w="9067" w:type="dxa"/>
        <w:tblLook w:val="04A0" w:firstRow="1" w:lastRow="0" w:firstColumn="1" w:lastColumn="0" w:noHBand="0" w:noVBand="1"/>
      </w:tblPr>
      <w:tblGrid>
        <w:gridCol w:w="9067"/>
      </w:tblGrid>
      <w:tr w:rsidR="00D72A14" w14:paraId="222D7B5A" w14:textId="77777777" w:rsidTr="009C2E54">
        <w:tc>
          <w:tcPr>
            <w:tcW w:w="9067" w:type="dxa"/>
          </w:tcPr>
          <w:p w14:paraId="05F92420" w14:textId="6148950F" w:rsidR="00D72A14" w:rsidRDefault="00DE75CF" w:rsidP="000634EA">
            <w:pPr>
              <w:jc w:val="both"/>
              <w:rPr>
                <w:lang w:val="en-US"/>
              </w:rPr>
            </w:pPr>
            <w:r w:rsidRPr="00221903">
              <w:rPr>
                <w:rFonts w:ascii="Calibri" w:hAnsi="Calibri"/>
                <w:color w:val="0000FF"/>
              </w:rPr>
              <w:t xml:space="preserve">Please provide </w:t>
            </w:r>
            <w:r w:rsidR="000C5F03">
              <w:rPr>
                <w:rFonts w:ascii="Calibri" w:hAnsi="Calibri"/>
                <w:color w:val="0000FF"/>
              </w:rPr>
              <w:t xml:space="preserve">a description of the </w:t>
            </w:r>
            <w:r w:rsidR="003A25AF">
              <w:rPr>
                <w:rFonts w:ascii="Calibri" w:hAnsi="Calibri"/>
                <w:color w:val="0000FF"/>
              </w:rPr>
              <w:t>control and monitoring</w:t>
            </w:r>
            <w:r w:rsidR="000C5F03">
              <w:rPr>
                <w:rFonts w:ascii="Calibri" w:hAnsi="Calibri"/>
                <w:color w:val="0000FF"/>
              </w:rPr>
              <w:t xml:space="preserve"> concept </w:t>
            </w:r>
            <w:r w:rsidR="00A67D4A" w:rsidRPr="00190087">
              <w:rPr>
                <w:rFonts w:ascii="Calibri" w:hAnsi="Calibri"/>
                <w:color w:val="0000FF"/>
              </w:rPr>
              <w:t xml:space="preserve">in accordance with </w:t>
            </w:r>
            <w:r w:rsidR="00190087">
              <w:rPr>
                <w:rFonts w:ascii="Calibri" w:hAnsi="Calibri"/>
                <w:color w:val="0000FF"/>
              </w:rPr>
              <w:t xml:space="preserve">section </w:t>
            </w:r>
            <w:r w:rsidR="00FF77DB">
              <w:rPr>
                <w:rFonts w:ascii="Calibri" w:hAnsi="Calibri"/>
                <w:color w:val="0000FF"/>
              </w:rPr>
              <w:t>7.10</w:t>
            </w:r>
            <w:r w:rsidR="00190087">
              <w:rPr>
                <w:rFonts w:ascii="Calibri" w:hAnsi="Calibri"/>
                <w:color w:val="0000FF"/>
              </w:rPr>
              <w:t xml:space="preserve"> in </w:t>
            </w:r>
            <w:r w:rsidR="005F35D6" w:rsidRPr="00D866AE">
              <w:rPr>
                <w:rFonts w:ascii="Calibri" w:hAnsi="Calibri"/>
                <w:b/>
                <w:bCs/>
                <w:i/>
                <w:iCs/>
                <w:color w:val="0000FF"/>
              </w:rPr>
              <w:t xml:space="preserve">Annex B, </w:t>
            </w:r>
            <w:r w:rsidR="00DC5F73" w:rsidRPr="00DC5F73">
              <w:rPr>
                <w:rFonts w:ascii="Calibri" w:hAnsi="Calibri"/>
                <w:b/>
                <w:bCs/>
                <w:i/>
                <w:iCs/>
                <w:color w:val="0000FF"/>
              </w:rPr>
              <w:t>II. Technical Specification</w:t>
            </w:r>
            <w:r w:rsidR="00DC5F73" w:rsidRPr="00F8713B">
              <w:rPr>
                <w:rFonts w:ascii="Calibri" w:hAnsi="Calibri"/>
                <w:b/>
                <w:i/>
                <w:color w:val="0000FF"/>
              </w:rPr>
              <w:t>s</w:t>
            </w:r>
            <w:r w:rsidR="00190087">
              <w:rPr>
                <w:rFonts w:ascii="Calibri" w:hAnsi="Calibri"/>
                <w:color w:val="0000FF"/>
              </w:rPr>
              <w:t>.</w:t>
            </w:r>
          </w:p>
          <w:p w14:paraId="04E1A4D9" w14:textId="77777777" w:rsidR="00D72A14" w:rsidRDefault="00D72A14" w:rsidP="00D72A14">
            <w:pPr>
              <w:rPr>
                <w:lang w:val="en-US"/>
              </w:rPr>
            </w:pPr>
          </w:p>
          <w:p w14:paraId="4D3C16AC" w14:textId="77777777" w:rsidR="00DE75CF" w:rsidRDefault="00DE75CF" w:rsidP="00D72A14">
            <w:pPr>
              <w:rPr>
                <w:lang w:val="en-US"/>
              </w:rPr>
            </w:pPr>
          </w:p>
          <w:p w14:paraId="0F881E5B" w14:textId="77777777" w:rsidR="009C2E54" w:rsidRDefault="009C2E54" w:rsidP="00D72A14">
            <w:pPr>
              <w:rPr>
                <w:lang w:val="en-US"/>
              </w:rPr>
            </w:pPr>
          </w:p>
          <w:p w14:paraId="7147E53D" w14:textId="77777777" w:rsidR="009C2E54" w:rsidRDefault="009C2E54" w:rsidP="00D72A14">
            <w:pPr>
              <w:rPr>
                <w:lang w:val="en-US"/>
              </w:rPr>
            </w:pPr>
          </w:p>
          <w:p w14:paraId="2B38EDC0" w14:textId="77777777" w:rsidR="000634EA" w:rsidRDefault="000634EA" w:rsidP="00D72A14">
            <w:pPr>
              <w:rPr>
                <w:lang w:val="en-US"/>
              </w:rPr>
            </w:pPr>
          </w:p>
          <w:p w14:paraId="7D6B8DD7" w14:textId="41EB8F34" w:rsidR="00DE75CF" w:rsidRDefault="00DE75CF" w:rsidP="00D72A14">
            <w:pPr>
              <w:rPr>
                <w:lang w:val="en-US"/>
              </w:rPr>
            </w:pPr>
          </w:p>
        </w:tc>
      </w:tr>
    </w:tbl>
    <w:p w14:paraId="458199D1" w14:textId="17F6AFAF" w:rsidR="00D72A14" w:rsidRDefault="00D72A14" w:rsidP="009C2E54">
      <w:pPr>
        <w:spacing w:after="0" w:line="240" w:lineRule="auto"/>
        <w:jc w:val="both"/>
        <w:rPr>
          <w:lang w:val="en-US"/>
        </w:rPr>
      </w:pPr>
    </w:p>
    <w:p w14:paraId="6DBE8E5C" w14:textId="163C38E0" w:rsidR="00D72A14" w:rsidRPr="00D72A14" w:rsidRDefault="00014700" w:rsidP="00D72A14">
      <w:pPr>
        <w:pStyle w:val="Heading3"/>
        <w:numPr>
          <w:ilvl w:val="1"/>
          <w:numId w:val="5"/>
        </w:numPr>
        <w:tabs>
          <w:tab w:val="num" w:pos="360"/>
        </w:tabs>
        <w:spacing w:after="0" w:line="240" w:lineRule="auto"/>
        <w:ind w:left="0" w:firstLine="0"/>
        <w:rPr>
          <w:rFonts w:asciiTheme="minorHAnsi" w:hAnsiTheme="minorHAnsi"/>
          <w:color w:val="auto"/>
          <w:sz w:val="24"/>
          <w:szCs w:val="24"/>
          <w:lang w:val="en-US"/>
        </w:rPr>
      </w:pPr>
      <w:r>
        <w:rPr>
          <w:rFonts w:asciiTheme="minorHAnsi" w:hAnsiTheme="minorHAnsi"/>
          <w:color w:val="auto"/>
          <w:sz w:val="24"/>
          <w:szCs w:val="24"/>
          <w:lang w:val="en-US"/>
        </w:rPr>
        <w:t>Description</w:t>
      </w:r>
      <w:r w:rsidRPr="00D72A14">
        <w:rPr>
          <w:rFonts w:asciiTheme="minorHAnsi" w:hAnsiTheme="minorHAnsi"/>
          <w:color w:val="auto"/>
          <w:sz w:val="24"/>
          <w:szCs w:val="24"/>
          <w:lang w:val="en-US"/>
        </w:rPr>
        <w:t xml:space="preserve"> </w:t>
      </w:r>
      <w:r w:rsidR="00D72A14" w:rsidRPr="00D72A14">
        <w:rPr>
          <w:rFonts w:asciiTheme="minorHAnsi" w:hAnsiTheme="minorHAnsi"/>
          <w:color w:val="auto"/>
          <w:sz w:val="24"/>
          <w:szCs w:val="24"/>
          <w:lang w:val="en-US"/>
        </w:rPr>
        <w:t>of the PV module shading and losses</w:t>
      </w:r>
      <w:r w:rsidR="00134D7C">
        <w:rPr>
          <w:rFonts w:asciiTheme="minorHAnsi" w:hAnsiTheme="minorHAnsi"/>
          <w:color w:val="auto"/>
          <w:sz w:val="24"/>
          <w:szCs w:val="24"/>
          <w:lang w:val="en-US"/>
        </w:rPr>
        <w:t xml:space="preserve"> </w:t>
      </w:r>
      <w:r w:rsidR="00B660F6" w:rsidRPr="00B660F6">
        <w:rPr>
          <w:rFonts w:asciiTheme="minorHAnsi" w:hAnsiTheme="minorHAnsi"/>
          <w:color w:val="auto"/>
          <w:sz w:val="24"/>
          <w:szCs w:val="24"/>
          <w:lang w:val="en-US"/>
        </w:rPr>
        <w:t xml:space="preserve">analysis </w:t>
      </w:r>
      <w:r w:rsidR="00134D7C">
        <w:rPr>
          <w:rFonts w:asciiTheme="minorHAnsi" w:hAnsiTheme="minorHAnsi"/>
          <w:color w:val="auto"/>
          <w:sz w:val="24"/>
          <w:szCs w:val="24"/>
          <w:lang w:val="en-US"/>
        </w:rPr>
        <w:t xml:space="preserve">report </w:t>
      </w:r>
      <w:r w:rsidR="00B660F6" w:rsidRPr="00B660F6">
        <w:rPr>
          <w:rFonts w:asciiTheme="minorHAnsi" w:hAnsiTheme="minorHAnsi"/>
          <w:color w:val="auto"/>
          <w:sz w:val="24"/>
          <w:szCs w:val="24"/>
          <w:lang w:val="en-US"/>
        </w:rPr>
        <w:t xml:space="preserve">provided </w:t>
      </w:r>
      <w:r w:rsidR="00134D7C">
        <w:rPr>
          <w:rFonts w:asciiTheme="minorHAnsi" w:hAnsiTheme="minorHAnsi"/>
          <w:color w:val="auto"/>
          <w:sz w:val="24"/>
          <w:szCs w:val="24"/>
          <w:lang w:val="en-US"/>
        </w:rPr>
        <w:t>as</w:t>
      </w:r>
      <w:r w:rsidR="00B660F6" w:rsidRPr="00B660F6">
        <w:rPr>
          <w:rFonts w:asciiTheme="minorHAnsi" w:hAnsiTheme="minorHAnsi"/>
          <w:color w:val="auto"/>
          <w:sz w:val="24"/>
          <w:szCs w:val="24"/>
          <w:lang w:val="en-US"/>
        </w:rPr>
        <w:t xml:space="preserve"> </w:t>
      </w:r>
      <w:r w:rsidR="00134D7C">
        <w:rPr>
          <w:rFonts w:asciiTheme="minorHAnsi" w:hAnsiTheme="minorHAnsi"/>
          <w:color w:val="auto"/>
          <w:sz w:val="24"/>
          <w:szCs w:val="24"/>
          <w:lang w:val="en-US"/>
        </w:rPr>
        <w:t xml:space="preserve">returnable </w:t>
      </w:r>
      <w:r w:rsidR="00B660F6" w:rsidRPr="00B660F6">
        <w:rPr>
          <w:rFonts w:asciiTheme="minorHAnsi" w:hAnsiTheme="minorHAnsi"/>
          <w:color w:val="auto"/>
          <w:sz w:val="24"/>
          <w:szCs w:val="24"/>
          <w:lang w:val="en-US"/>
        </w:rPr>
        <w:t>T3</w:t>
      </w:r>
    </w:p>
    <w:tbl>
      <w:tblPr>
        <w:tblStyle w:val="TableGrid"/>
        <w:tblW w:w="9067" w:type="dxa"/>
        <w:tblLook w:val="04A0" w:firstRow="1" w:lastRow="0" w:firstColumn="1" w:lastColumn="0" w:noHBand="0" w:noVBand="1"/>
      </w:tblPr>
      <w:tblGrid>
        <w:gridCol w:w="9067"/>
      </w:tblGrid>
      <w:tr w:rsidR="00D72A14" w14:paraId="0D87BA0A" w14:textId="36930BB2" w:rsidTr="009C2E54">
        <w:tc>
          <w:tcPr>
            <w:tcW w:w="9067" w:type="dxa"/>
          </w:tcPr>
          <w:p w14:paraId="7F37FD22" w14:textId="164037F1" w:rsidR="003C32E2" w:rsidRPr="003C32E2" w:rsidRDefault="003C32E2" w:rsidP="000634EA">
            <w:pPr>
              <w:jc w:val="both"/>
              <w:rPr>
                <w:rFonts w:ascii="Calibri" w:hAnsi="Calibri"/>
                <w:color w:val="0000FF"/>
              </w:rPr>
            </w:pPr>
            <w:r>
              <w:rPr>
                <w:rFonts w:ascii="Calibri" w:hAnsi="Calibri"/>
                <w:color w:val="0000FF"/>
              </w:rPr>
              <w:t>I</w:t>
            </w:r>
            <w:r w:rsidRPr="00190087">
              <w:rPr>
                <w:rFonts w:ascii="Calibri" w:hAnsi="Calibri"/>
                <w:color w:val="0000FF"/>
              </w:rPr>
              <w:t xml:space="preserve">n accordance with </w:t>
            </w:r>
            <w:r>
              <w:rPr>
                <w:rFonts w:ascii="Calibri" w:hAnsi="Calibri"/>
                <w:color w:val="0000FF"/>
              </w:rPr>
              <w:t xml:space="preserve">section </w:t>
            </w:r>
            <w:r w:rsidR="00785221">
              <w:rPr>
                <w:rFonts w:ascii="Calibri" w:hAnsi="Calibri"/>
                <w:color w:val="0000FF"/>
              </w:rPr>
              <w:t>1.1</w:t>
            </w:r>
            <w:r>
              <w:rPr>
                <w:rFonts w:ascii="Calibri" w:hAnsi="Calibri"/>
                <w:color w:val="0000FF"/>
              </w:rPr>
              <w:t xml:space="preserve"> in </w:t>
            </w:r>
            <w:r w:rsidRPr="00F260A2">
              <w:rPr>
                <w:rFonts w:ascii="Calibri" w:hAnsi="Calibri"/>
                <w:b/>
                <w:bCs/>
                <w:i/>
                <w:iCs/>
                <w:color w:val="0000FF"/>
              </w:rPr>
              <w:t xml:space="preserve">Annex B, </w:t>
            </w:r>
            <w:r w:rsidR="00DC5F73" w:rsidRPr="00DC5F73">
              <w:rPr>
                <w:rFonts w:ascii="Calibri" w:hAnsi="Calibri"/>
                <w:b/>
                <w:bCs/>
                <w:i/>
                <w:iCs/>
                <w:color w:val="0000FF"/>
              </w:rPr>
              <w:t>II. Technical Specifications</w:t>
            </w:r>
            <w:r>
              <w:rPr>
                <w:rFonts w:ascii="Calibri" w:hAnsi="Calibri"/>
                <w:color w:val="0000FF"/>
              </w:rPr>
              <w:t xml:space="preserve">, </w:t>
            </w:r>
            <w:r w:rsidR="00785221">
              <w:rPr>
                <w:rFonts w:ascii="Calibri" w:hAnsi="Calibri"/>
                <w:color w:val="0000FF"/>
              </w:rPr>
              <w:t>any PV modules orientation can be used as long it complies with the PV capacity (kW) and energy yield (</w:t>
            </w:r>
            <w:r w:rsidR="001A62A5">
              <w:rPr>
                <w:rFonts w:ascii="Calibri" w:hAnsi="Calibri"/>
                <w:color w:val="0000FF"/>
              </w:rPr>
              <w:t>(kWh) specified in section 1</w:t>
            </w:r>
            <w:r w:rsidRPr="003C32E2">
              <w:rPr>
                <w:rFonts w:ascii="Calibri" w:hAnsi="Calibri"/>
                <w:color w:val="0000FF"/>
              </w:rPr>
              <w:t>.</w:t>
            </w:r>
            <w:r>
              <w:rPr>
                <w:rFonts w:ascii="Calibri" w:hAnsi="Calibri"/>
                <w:color w:val="0000FF"/>
              </w:rPr>
              <w:t xml:space="preserve"> </w:t>
            </w:r>
            <w:r w:rsidRPr="00221903">
              <w:rPr>
                <w:rFonts w:ascii="Calibri" w:hAnsi="Calibri"/>
                <w:color w:val="0000FF"/>
              </w:rPr>
              <w:t xml:space="preserve">Please provide </w:t>
            </w:r>
            <w:r>
              <w:rPr>
                <w:rFonts w:ascii="Calibri" w:hAnsi="Calibri"/>
                <w:color w:val="0000FF"/>
              </w:rPr>
              <w:t xml:space="preserve">a description of the shading and losses that is supported by the report required as returnable T3. </w:t>
            </w:r>
          </w:p>
          <w:p w14:paraId="283AEBFB" w14:textId="21F6FAF6" w:rsidR="00D72A14" w:rsidRDefault="00D72A14" w:rsidP="00D72A14">
            <w:pPr>
              <w:rPr>
                <w:lang w:val="en-US"/>
              </w:rPr>
            </w:pPr>
          </w:p>
          <w:p w14:paraId="5F4DF538" w14:textId="39B92401" w:rsidR="00D72A14" w:rsidRDefault="00D72A14" w:rsidP="00D72A14">
            <w:pPr>
              <w:rPr>
                <w:lang w:val="en-US"/>
              </w:rPr>
            </w:pPr>
          </w:p>
          <w:p w14:paraId="17A654B7" w14:textId="77777777" w:rsidR="009C2E54" w:rsidRDefault="009C2E54" w:rsidP="00D72A14">
            <w:pPr>
              <w:rPr>
                <w:lang w:val="en-US"/>
              </w:rPr>
            </w:pPr>
          </w:p>
          <w:p w14:paraId="76204980" w14:textId="77777777" w:rsidR="009C2E54" w:rsidRDefault="009C2E54" w:rsidP="00D72A14">
            <w:pPr>
              <w:rPr>
                <w:lang w:val="en-US"/>
              </w:rPr>
            </w:pPr>
          </w:p>
          <w:p w14:paraId="56857067" w14:textId="6D6F7A54" w:rsidR="00D72A14" w:rsidRDefault="00D72A14" w:rsidP="00D72A14">
            <w:pPr>
              <w:rPr>
                <w:lang w:val="en-US"/>
              </w:rPr>
            </w:pPr>
          </w:p>
          <w:p w14:paraId="7F62D4B9" w14:textId="2ED19F68" w:rsidR="00D72A14" w:rsidRDefault="00D72A14" w:rsidP="00D72A14">
            <w:pPr>
              <w:rPr>
                <w:lang w:val="en-US"/>
              </w:rPr>
            </w:pPr>
          </w:p>
        </w:tc>
      </w:tr>
    </w:tbl>
    <w:p w14:paraId="6573F665" w14:textId="637E3A36" w:rsidR="00D72A14" w:rsidRDefault="00D72A14" w:rsidP="009C2E54">
      <w:pPr>
        <w:spacing w:after="0" w:line="240" w:lineRule="auto"/>
        <w:jc w:val="both"/>
        <w:rPr>
          <w:lang w:val="en-US"/>
        </w:rPr>
      </w:pPr>
    </w:p>
    <w:p w14:paraId="032041EE" w14:textId="63BF7427" w:rsidR="005515F1" w:rsidRPr="00D72A14" w:rsidRDefault="005515F1" w:rsidP="005515F1">
      <w:pPr>
        <w:pStyle w:val="Heading2"/>
        <w:numPr>
          <w:ilvl w:val="0"/>
          <w:numId w:val="5"/>
        </w:numPr>
        <w:tabs>
          <w:tab w:val="num" w:pos="360"/>
        </w:tabs>
        <w:spacing w:line="240" w:lineRule="auto"/>
        <w:ind w:left="0" w:firstLine="0"/>
        <w:rPr>
          <w:rFonts w:asciiTheme="minorHAnsi" w:hAnsiTheme="minorHAnsi"/>
          <w:b/>
          <w:bCs w:val="0"/>
          <w:color w:val="auto"/>
          <w:sz w:val="24"/>
          <w:szCs w:val="24"/>
          <w:lang w:val="en-US"/>
        </w:rPr>
      </w:pPr>
      <w:r>
        <w:rPr>
          <w:rFonts w:asciiTheme="minorHAnsi" w:hAnsiTheme="minorHAnsi"/>
          <w:b/>
          <w:bCs w:val="0"/>
          <w:color w:val="auto"/>
          <w:sz w:val="24"/>
          <w:szCs w:val="24"/>
          <w:lang w:val="en-US"/>
        </w:rPr>
        <w:t>O&amp;M Concept</w:t>
      </w:r>
    </w:p>
    <w:p w14:paraId="64AFB23E" w14:textId="6EE018D3" w:rsidR="00B70B7E" w:rsidRPr="00D72A14" w:rsidRDefault="00B70B7E" w:rsidP="00B70B7E">
      <w:pPr>
        <w:pStyle w:val="Heading3"/>
        <w:numPr>
          <w:ilvl w:val="1"/>
          <w:numId w:val="5"/>
        </w:numPr>
        <w:tabs>
          <w:tab w:val="num" w:pos="360"/>
        </w:tabs>
        <w:spacing w:after="0" w:line="240" w:lineRule="auto"/>
        <w:ind w:left="0" w:firstLine="0"/>
        <w:rPr>
          <w:rFonts w:asciiTheme="minorHAnsi" w:hAnsiTheme="minorHAnsi"/>
          <w:color w:val="auto"/>
          <w:sz w:val="24"/>
          <w:szCs w:val="24"/>
          <w:lang w:val="en-US"/>
        </w:rPr>
      </w:pPr>
      <w:r w:rsidRPr="00D72A14">
        <w:rPr>
          <w:rFonts w:asciiTheme="minorHAnsi" w:hAnsiTheme="minorHAnsi"/>
          <w:color w:val="auto"/>
          <w:sz w:val="24"/>
          <w:szCs w:val="24"/>
          <w:lang w:val="en-US"/>
        </w:rPr>
        <w:t xml:space="preserve">Description of </w:t>
      </w:r>
      <w:r>
        <w:rPr>
          <w:rFonts w:asciiTheme="minorHAnsi" w:hAnsiTheme="minorHAnsi"/>
          <w:color w:val="auto"/>
          <w:sz w:val="24"/>
          <w:szCs w:val="24"/>
          <w:lang w:val="en-US"/>
        </w:rPr>
        <w:t xml:space="preserve">Operations and Maintenance proposed methodology and </w:t>
      </w:r>
      <w:r w:rsidR="008F7456">
        <w:rPr>
          <w:rFonts w:asciiTheme="minorHAnsi" w:hAnsiTheme="minorHAnsi"/>
          <w:color w:val="auto"/>
          <w:sz w:val="24"/>
          <w:szCs w:val="24"/>
          <w:lang w:val="en-US"/>
        </w:rPr>
        <w:t>resources</w:t>
      </w:r>
    </w:p>
    <w:tbl>
      <w:tblPr>
        <w:tblStyle w:val="TableGrid"/>
        <w:tblW w:w="9067" w:type="dxa"/>
        <w:tblLook w:val="04A0" w:firstRow="1" w:lastRow="0" w:firstColumn="1" w:lastColumn="0" w:noHBand="0" w:noVBand="1"/>
      </w:tblPr>
      <w:tblGrid>
        <w:gridCol w:w="9067"/>
      </w:tblGrid>
      <w:tr w:rsidR="00B70B7E" w14:paraId="0585766A" w14:textId="77777777" w:rsidTr="009C2E54">
        <w:tc>
          <w:tcPr>
            <w:tcW w:w="9067" w:type="dxa"/>
          </w:tcPr>
          <w:p w14:paraId="4355F03B" w14:textId="38AECC54" w:rsidR="00B70B7E" w:rsidRDefault="00B70B7E" w:rsidP="00343BF9">
            <w:pPr>
              <w:jc w:val="both"/>
              <w:rPr>
                <w:lang w:val="en-US"/>
              </w:rPr>
            </w:pPr>
            <w:r>
              <w:rPr>
                <w:rFonts w:ascii="Calibri" w:hAnsi="Calibri"/>
                <w:color w:val="0000FF"/>
              </w:rPr>
              <w:t xml:space="preserve">Please provide a description of </w:t>
            </w:r>
            <w:r w:rsidR="008F7456">
              <w:rPr>
                <w:rFonts w:ascii="Calibri" w:hAnsi="Calibri"/>
                <w:color w:val="0000FF"/>
              </w:rPr>
              <w:t>O&amp;M methodology and resources in accordance with section 11 in</w:t>
            </w:r>
            <w:r>
              <w:rPr>
                <w:rFonts w:ascii="Calibri" w:hAnsi="Calibri"/>
                <w:color w:val="0000FF"/>
              </w:rPr>
              <w:t xml:space="preserve"> </w:t>
            </w:r>
            <w:r w:rsidRPr="00B427A0">
              <w:rPr>
                <w:rFonts w:ascii="Calibri" w:hAnsi="Calibri"/>
                <w:b/>
                <w:bCs/>
                <w:i/>
                <w:iCs/>
                <w:color w:val="0000FF"/>
              </w:rPr>
              <w:t xml:space="preserve">Annex B, </w:t>
            </w:r>
            <w:r w:rsidR="00DC5F73" w:rsidRPr="00DC5F73">
              <w:rPr>
                <w:rFonts w:ascii="Calibri" w:hAnsi="Calibri"/>
                <w:b/>
                <w:bCs/>
                <w:i/>
                <w:iCs/>
                <w:color w:val="0000FF"/>
              </w:rPr>
              <w:t>II. Technical Specifications</w:t>
            </w:r>
            <w:r w:rsidR="008F7456">
              <w:rPr>
                <w:rFonts w:ascii="Calibri" w:hAnsi="Calibri"/>
                <w:color w:val="0000FF"/>
              </w:rPr>
              <w:t xml:space="preserve"> and</w:t>
            </w:r>
            <w:r>
              <w:rPr>
                <w:rFonts w:ascii="Calibri" w:hAnsi="Calibri"/>
                <w:color w:val="0000FF"/>
              </w:rPr>
              <w:t xml:space="preserve"> </w:t>
            </w:r>
            <w:r w:rsidRPr="00B427A0">
              <w:rPr>
                <w:rFonts w:ascii="Calibri" w:hAnsi="Calibri"/>
                <w:color w:val="0000FF"/>
              </w:rPr>
              <w:t xml:space="preserve">describe how the </w:t>
            </w:r>
            <w:r w:rsidR="00A16541">
              <w:rPr>
                <w:rFonts w:ascii="Calibri" w:hAnsi="Calibri"/>
                <w:color w:val="0000FF"/>
              </w:rPr>
              <w:t>restoration time will be achieved based on the failure types</w:t>
            </w:r>
            <w:r w:rsidR="00A764DE">
              <w:rPr>
                <w:rFonts w:ascii="Calibri" w:hAnsi="Calibri"/>
                <w:color w:val="0000FF"/>
              </w:rPr>
              <w:t xml:space="preserve">, as well how the regular O&amp;M tasks will be </w:t>
            </w:r>
            <w:r w:rsidR="002C2C2A">
              <w:rPr>
                <w:rFonts w:ascii="Calibri" w:hAnsi="Calibri"/>
                <w:color w:val="0000FF"/>
              </w:rPr>
              <w:t>performed</w:t>
            </w:r>
          </w:p>
          <w:p w14:paraId="52EDDD00" w14:textId="77777777" w:rsidR="00B70B7E" w:rsidRDefault="00B70B7E" w:rsidP="00343BF9">
            <w:pPr>
              <w:jc w:val="both"/>
              <w:rPr>
                <w:lang w:val="en-US"/>
              </w:rPr>
            </w:pPr>
          </w:p>
          <w:p w14:paraId="0A44337A" w14:textId="77777777" w:rsidR="00B70B7E" w:rsidRDefault="00B70B7E" w:rsidP="00343BF9">
            <w:pPr>
              <w:jc w:val="both"/>
              <w:rPr>
                <w:lang w:val="en-US"/>
              </w:rPr>
            </w:pPr>
          </w:p>
          <w:p w14:paraId="49CB080D" w14:textId="77777777" w:rsidR="009C2E54" w:rsidRDefault="009C2E54" w:rsidP="00343BF9">
            <w:pPr>
              <w:jc w:val="both"/>
              <w:rPr>
                <w:lang w:val="en-US"/>
              </w:rPr>
            </w:pPr>
          </w:p>
          <w:p w14:paraId="6DE837D2" w14:textId="77777777" w:rsidR="009C2E54" w:rsidRDefault="009C2E54" w:rsidP="00343BF9">
            <w:pPr>
              <w:jc w:val="both"/>
              <w:rPr>
                <w:lang w:val="en-US"/>
              </w:rPr>
            </w:pPr>
          </w:p>
          <w:p w14:paraId="75778710" w14:textId="77777777" w:rsidR="00B70B7E" w:rsidRDefault="00B70B7E" w:rsidP="00343BF9">
            <w:pPr>
              <w:jc w:val="both"/>
              <w:rPr>
                <w:lang w:val="en-US"/>
              </w:rPr>
            </w:pPr>
          </w:p>
        </w:tc>
      </w:tr>
    </w:tbl>
    <w:p w14:paraId="6DC61F67" w14:textId="77777777" w:rsidR="00B70B7E" w:rsidRDefault="00B70B7E" w:rsidP="009C2E54">
      <w:pPr>
        <w:spacing w:after="0" w:line="240" w:lineRule="auto"/>
        <w:jc w:val="both"/>
        <w:rPr>
          <w:lang w:val="en-US"/>
        </w:rPr>
      </w:pPr>
    </w:p>
    <w:p w14:paraId="313BAE0A" w14:textId="65632F6D" w:rsidR="00D72A14" w:rsidRPr="00D72A14" w:rsidRDefault="008D21E4" w:rsidP="00D72A14">
      <w:pPr>
        <w:pStyle w:val="Heading2"/>
        <w:numPr>
          <w:ilvl w:val="0"/>
          <w:numId w:val="5"/>
        </w:numPr>
        <w:tabs>
          <w:tab w:val="num" w:pos="360"/>
        </w:tabs>
        <w:spacing w:line="240" w:lineRule="auto"/>
        <w:ind w:left="0" w:firstLine="0"/>
        <w:rPr>
          <w:rFonts w:asciiTheme="minorHAnsi" w:hAnsiTheme="minorHAnsi"/>
          <w:b/>
          <w:bCs w:val="0"/>
          <w:color w:val="auto"/>
          <w:sz w:val="24"/>
          <w:szCs w:val="24"/>
          <w:lang w:val="en-US"/>
        </w:rPr>
      </w:pPr>
      <w:r>
        <w:rPr>
          <w:rFonts w:asciiTheme="minorHAnsi" w:hAnsiTheme="minorHAnsi"/>
          <w:b/>
          <w:bCs w:val="0"/>
          <w:color w:val="auto"/>
          <w:sz w:val="24"/>
          <w:szCs w:val="24"/>
          <w:lang w:val="en-US"/>
        </w:rPr>
        <w:lastRenderedPageBreak/>
        <w:t>Additional information</w:t>
      </w:r>
    </w:p>
    <w:tbl>
      <w:tblPr>
        <w:tblStyle w:val="TableGrid"/>
        <w:tblW w:w="9067" w:type="dxa"/>
        <w:tblLook w:val="04A0" w:firstRow="1" w:lastRow="0" w:firstColumn="1" w:lastColumn="0" w:noHBand="0" w:noVBand="1"/>
      </w:tblPr>
      <w:tblGrid>
        <w:gridCol w:w="9067"/>
      </w:tblGrid>
      <w:tr w:rsidR="00D72A14" w14:paraId="060587F0" w14:textId="77777777" w:rsidTr="009C2E54">
        <w:tc>
          <w:tcPr>
            <w:tcW w:w="9067" w:type="dxa"/>
          </w:tcPr>
          <w:p w14:paraId="112834F7" w14:textId="77777777" w:rsidR="0040513E" w:rsidRDefault="0040513E" w:rsidP="0040513E">
            <w:pPr>
              <w:jc w:val="both"/>
              <w:rPr>
                <w:rFonts w:ascii="Calibri" w:hAnsi="Calibri"/>
                <w:color w:val="0000FF"/>
              </w:rPr>
            </w:pPr>
            <w:r>
              <w:rPr>
                <w:rFonts w:ascii="Calibri" w:hAnsi="Calibri"/>
                <w:color w:val="0000FF"/>
              </w:rPr>
              <w:t xml:space="preserve">If there is any further information you wish to convey with regards to the </w:t>
            </w:r>
            <w:r w:rsidRPr="00635615">
              <w:rPr>
                <w:rFonts w:ascii="Calibri" w:hAnsi="Calibri"/>
                <w:color w:val="0000FF"/>
              </w:rPr>
              <w:t>chosen system components, input parameters, design assumptions, shading analysis, electrical losses, system layout, or anything else, please use this space to do so</w:t>
            </w:r>
            <w:r w:rsidRPr="00695877">
              <w:rPr>
                <w:rFonts w:ascii="Calibri" w:hAnsi="Calibri"/>
                <w:color w:val="0000FF"/>
              </w:rPr>
              <w:t xml:space="preserve">. </w:t>
            </w:r>
          </w:p>
          <w:p w14:paraId="5350EEC0" w14:textId="77777777" w:rsidR="0040513E" w:rsidRDefault="0040513E" w:rsidP="0040513E">
            <w:pPr>
              <w:jc w:val="both"/>
              <w:rPr>
                <w:rFonts w:ascii="Calibri" w:hAnsi="Calibri"/>
                <w:color w:val="0000FF"/>
              </w:rPr>
            </w:pPr>
          </w:p>
          <w:p w14:paraId="6DE6A8C9" w14:textId="77777777" w:rsidR="00695877" w:rsidRDefault="00695877" w:rsidP="0040513E">
            <w:pPr>
              <w:jc w:val="both"/>
              <w:rPr>
                <w:lang w:val="en-US"/>
              </w:rPr>
            </w:pPr>
          </w:p>
          <w:p w14:paraId="4D337F2D" w14:textId="77777777" w:rsidR="000634EA" w:rsidRDefault="000634EA" w:rsidP="0040513E">
            <w:pPr>
              <w:jc w:val="both"/>
              <w:rPr>
                <w:lang w:val="en-US"/>
              </w:rPr>
            </w:pPr>
          </w:p>
          <w:p w14:paraId="560BBCDE" w14:textId="77777777" w:rsidR="009C2E54" w:rsidRDefault="009C2E54" w:rsidP="0040513E">
            <w:pPr>
              <w:jc w:val="both"/>
              <w:rPr>
                <w:lang w:val="en-US"/>
              </w:rPr>
            </w:pPr>
          </w:p>
          <w:p w14:paraId="3EA5FE95" w14:textId="77777777" w:rsidR="000634EA" w:rsidRDefault="000634EA" w:rsidP="0040513E">
            <w:pPr>
              <w:jc w:val="both"/>
              <w:rPr>
                <w:lang w:val="en-US"/>
              </w:rPr>
            </w:pPr>
          </w:p>
          <w:p w14:paraId="17648315" w14:textId="4BA2C680" w:rsidR="000634EA" w:rsidRPr="00695877" w:rsidRDefault="000634EA" w:rsidP="0040513E">
            <w:pPr>
              <w:jc w:val="both"/>
              <w:rPr>
                <w:lang w:val="en-US"/>
              </w:rPr>
            </w:pPr>
          </w:p>
        </w:tc>
      </w:tr>
    </w:tbl>
    <w:p w14:paraId="72A4A430" w14:textId="77777777" w:rsidR="00D72A14" w:rsidRDefault="00D72A14" w:rsidP="00D72A14">
      <w:pPr>
        <w:rPr>
          <w:lang w:val="en-US"/>
        </w:rPr>
      </w:pPr>
    </w:p>
    <w:p w14:paraId="082803D8" w14:textId="24EC3881" w:rsidR="009C2E54" w:rsidRPr="00260743" w:rsidRDefault="009C2E54" w:rsidP="00260743">
      <w:pPr>
        <w:pStyle w:val="Heading2"/>
        <w:numPr>
          <w:ilvl w:val="0"/>
          <w:numId w:val="5"/>
        </w:numPr>
        <w:tabs>
          <w:tab w:val="num" w:pos="360"/>
        </w:tabs>
        <w:spacing w:line="240" w:lineRule="auto"/>
        <w:ind w:left="0" w:firstLine="0"/>
        <w:rPr>
          <w:rFonts w:asciiTheme="minorHAnsi" w:hAnsiTheme="minorHAnsi"/>
          <w:b/>
          <w:bCs w:val="0"/>
          <w:color w:val="auto"/>
          <w:sz w:val="24"/>
          <w:szCs w:val="24"/>
          <w:lang w:val="en-US"/>
        </w:rPr>
      </w:pPr>
      <w:r w:rsidRPr="00260743">
        <w:rPr>
          <w:rFonts w:asciiTheme="minorHAnsi" w:hAnsiTheme="minorHAnsi"/>
          <w:b/>
          <w:bCs w:val="0"/>
          <w:color w:val="auto"/>
          <w:sz w:val="24"/>
          <w:szCs w:val="24"/>
          <w:lang w:val="en-US"/>
        </w:rPr>
        <w:t xml:space="preserve">Key parameters design compliance statement: </w:t>
      </w:r>
      <w:r w:rsidR="00ED3159">
        <w:rPr>
          <w:rFonts w:asciiTheme="minorHAnsi" w:hAnsiTheme="minorHAnsi"/>
          <w:b/>
          <w:bCs w:val="0"/>
          <w:color w:val="auto"/>
          <w:sz w:val="24"/>
          <w:szCs w:val="24"/>
          <w:lang w:val="en-US"/>
        </w:rPr>
        <w:t>Zahle Sub-Office</w:t>
      </w:r>
    </w:p>
    <w:tbl>
      <w:tblPr>
        <w:tblStyle w:val="TableGrid"/>
        <w:tblW w:w="9067" w:type="dxa"/>
        <w:tblLook w:val="04A0" w:firstRow="1" w:lastRow="0" w:firstColumn="1" w:lastColumn="0" w:noHBand="0" w:noVBand="1"/>
      </w:tblPr>
      <w:tblGrid>
        <w:gridCol w:w="9067"/>
      </w:tblGrid>
      <w:tr w:rsidR="00260743" w14:paraId="6D095B29" w14:textId="77777777" w:rsidTr="00272CA5">
        <w:tc>
          <w:tcPr>
            <w:tcW w:w="9067" w:type="dxa"/>
            <w:tcBorders>
              <w:top w:val="single" w:sz="4" w:space="0" w:color="auto"/>
            </w:tcBorders>
          </w:tcPr>
          <w:p w14:paraId="41B8E3D6" w14:textId="77777777" w:rsidR="00260743" w:rsidRDefault="00260743" w:rsidP="00272CA5">
            <w:pPr>
              <w:jc w:val="both"/>
              <w:rPr>
                <w:lang w:val="en-US"/>
              </w:rPr>
            </w:pPr>
            <w:r w:rsidRPr="009A71BF">
              <w:rPr>
                <w:b/>
                <w:bCs/>
                <w:lang w:val="en-US"/>
              </w:rPr>
              <w:t>Instruction</w:t>
            </w:r>
            <w:r>
              <w:rPr>
                <w:b/>
                <w:bCs/>
                <w:lang w:val="en-US"/>
              </w:rPr>
              <w:t>s</w:t>
            </w:r>
          </w:p>
        </w:tc>
      </w:tr>
      <w:tr w:rsidR="00260743" w14:paraId="30EB01C3" w14:textId="77777777" w:rsidTr="00272CA5">
        <w:tc>
          <w:tcPr>
            <w:tcW w:w="9067" w:type="dxa"/>
          </w:tcPr>
          <w:p w14:paraId="5D1C565E" w14:textId="77777777" w:rsidR="00260743" w:rsidRDefault="00260743" w:rsidP="00260743">
            <w:pPr>
              <w:jc w:val="both"/>
            </w:pPr>
            <w:r>
              <w:t xml:space="preserve">As part of the contractual agreement to be entered, </w:t>
            </w:r>
            <w:r w:rsidRPr="009F2004">
              <w:t xml:space="preserve">UNHCR requires all bidders to complete the attached </w:t>
            </w:r>
            <w:r>
              <w:t xml:space="preserve">Key design parameters </w:t>
            </w:r>
            <w:r w:rsidRPr="009F2004">
              <w:t>Compliance Statement.</w:t>
            </w:r>
          </w:p>
          <w:p w14:paraId="232A491D" w14:textId="77777777" w:rsidR="00260743" w:rsidRDefault="00260743" w:rsidP="00260743">
            <w:pPr>
              <w:jc w:val="both"/>
            </w:pPr>
            <w:r>
              <w:t xml:space="preserve">This statement serves to ensure that all bidders are meeting the technical specifications and document any instances where there is deviation. If for any reason, there is partial or non-compliance to the functional specifications the bidder is to state the reasoning behind these adjustments in the table below. </w:t>
            </w:r>
          </w:p>
          <w:p w14:paraId="2843B13B" w14:textId="77777777" w:rsidR="00260743" w:rsidRDefault="00260743" w:rsidP="00260743">
            <w:pPr>
              <w:jc w:val="both"/>
            </w:pPr>
            <w:r>
              <w:t xml:space="preserve">Compliance responses to be used: </w:t>
            </w:r>
          </w:p>
          <w:p w14:paraId="47F2FA27" w14:textId="77777777" w:rsidR="00260743" w:rsidRDefault="00260743" w:rsidP="00260743">
            <w:pPr>
              <w:pStyle w:val="ListParagraph"/>
              <w:numPr>
                <w:ilvl w:val="0"/>
                <w:numId w:val="8"/>
              </w:numPr>
              <w:jc w:val="both"/>
            </w:pPr>
            <w:r>
              <w:t>Compliant. (This item will be implemented.)</w:t>
            </w:r>
          </w:p>
          <w:p w14:paraId="4F737C37" w14:textId="77777777" w:rsidR="00260743" w:rsidRDefault="00260743" w:rsidP="00260743">
            <w:pPr>
              <w:pStyle w:val="ListParagraph"/>
              <w:numPr>
                <w:ilvl w:val="0"/>
                <w:numId w:val="8"/>
              </w:numPr>
              <w:jc w:val="both"/>
            </w:pPr>
            <w:r>
              <w:t>Partial Compliance. (There is deviation from the item requirement. A justification should be made.)</w:t>
            </w:r>
          </w:p>
          <w:p w14:paraId="1C711FDA" w14:textId="77777777" w:rsidR="00260743" w:rsidRDefault="00260743" w:rsidP="00260743">
            <w:pPr>
              <w:pStyle w:val="ListParagraph"/>
              <w:numPr>
                <w:ilvl w:val="0"/>
                <w:numId w:val="8"/>
              </w:numPr>
              <w:jc w:val="both"/>
            </w:pPr>
            <w:r>
              <w:t xml:space="preserve">Non- compliant. (This item will not be implemented. A justification should be made.) </w:t>
            </w:r>
          </w:p>
          <w:p w14:paraId="1AFB2C9B" w14:textId="0123FFE3" w:rsidR="00260743" w:rsidRPr="00260743" w:rsidRDefault="00260743" w:rsidP="00272CA5">
            <w:pPr>
              <w:jc w:val="both"/>
            </w:pPr>
          </w:p>
        </w:tc>
      </w:tr>
    </w:tbl>
    <w:p w14:paraId="75DADB89" w14:textId="77777777" w:rsidR="009C2E54" w:rsidRDefault="009C2E54" w:rsidP="009C2E54">
      <w:pPr>
        <w:jc w:val="center"/>
        <w:rPr>
          <w:b/>
          <w:bCs/>
        </w:rPr>
      </w:pPr>
    </w:p>
    <w:p w14:paraId="0D3E0D46" w14:textId="0254AA09" w:rsidR="009C2E54" w:rsidRDefault="009C2E54" w:rsidP="009C2E54">
      <w:pPr>
        <w:rPr>
          <w:b/>
          <w:bCs/>
          <w:color w:val="FF0000"/>
          <w:lang w:eastAsia="it-IT"/>
        </w:rPr>
      </w:pPr>
    </w:p>
    <w:p w14:paraId="208FF872" w14:textId="77777777" w:rsidR="009C2E54" w:rsidRDefault="009C2E54" w:rsidP="009C2E54">
      <w:pPr>
        <w:jc w:val="center"/>
        <w:rPr>
          <w:b/>
          <w:bCs/>
          <w:color w:val="FF0000"/>
          <w:lang w:eastAsia="it-IT"/>
        </w:rPr>
        <w:sectPr w:rsidR="009C2E54" w:rsidSect="00C60FFB">
          <w:headerReference w:type="default" r:id="rId10"/>
          <w:footerReference w:type="default" r:id="rId11"/>
          <w:headerReference w:type="first" r:id="rId12"/>
          <w:pgSz w:w="11906" w:h="16838"/>
          <w:pgMar w:top="1440" w:right="1440" w:bottom="1440" w:left="1440" w:header="708" w:footer="708" w:gutter="0"/>
          <w:pgNumType w:start="1"/>
          <w:cols w:space="708"/>
          <w:titlePg/>
          <w:docGrid w:linePitch="360"/>
        </w:sectPr>
      </w:pPr>
    </w:p>
    <w:p w14:paraId="13D1D2B1" w14:textId="35EA62F5" w:rsidR="009C2E54" w:rsidRDefault="009C2E54" w:rsidP="009C2E54">
      <w:pPr>
        <w:jc w:val="both"/>
      </w:pPr>
      <w:r>
        <w:lastRenderedPageBreak/>
        <w:t xml:space="preserve">We, the undersigned, confirm our submitted proposal for the Engineering, Procurement and Construction, as well the Operations and Maintenance of a </w:t>
      </w:r>
      <w:r w:rsidR="00DD2C45">
        <w:t xml:space="preserve">hybrid </w:t>
      </w:r>
      <w:r w:rsidR="00C8505B">
        <w:t>renewable energy</w:t>
      </w:r>
      <w:r>
        <w:t xml:space="preserve"> system </w:t>
      </w:r>
      <w:r w:rsidR="00C71810">
        <w:t xml:space="preserve">for the </w:t>
      </w:r>
      <w:r w:rsidR="255BFFE9" w:rsidRPr="2F6A4EFC">
        <w:rPr>
          <w:b/>
          <w:bCs/>
        </w:rPr>
        <w:t xml:space="preserve">Pretoria UNHCR </w:t>
      </w:r>
      <w:r w:rsidR="6D142776" w:rsidRPr="2F6A4EFC">
        <w:rPr>
          <w:b/>
          <w:bCs/>
        </w:rPr>
        <w:t>RB</w:t>
      </w:r>
      <w:r w:rsidR="00C71810">
        <w:t xml:space="preserve"> </w:t>
      </w:r>
      <w:r>
        <w:t>complies with the key parameters and specifications as set out in the RFP documentation and further demonstrated below.</w:t>
      </w:r>
    </w:p>
    <w:tbl>
      <w:tblPr>
        <w:tblStyle w:val="TableGrid"/>
        <w:tblW w:w="14881" w:type="dxa"/>
        <w:tblInd w:w="-431" w:type="dxa"/>
        <w:tblLayout w:type="fixed"/>
        <w:tblCellMar>
          <w:left w:w="85" w:type="dxa"/>
          <w:right w:w="85" w:type="dxa"/>
        </w:tblCellMar>
        <w:tblLook w:val="04A0" w:firstRow="1" w:lastRow="0" w:firstColumn="1" w:lastColumn="0" w:noHBand="0" w:noVBand="1"/>
      </w:tblPr>
      <w:tblGrid>
        <w:gridCol w:w="5388"/>
        <w:gridCol w:w="1134"/>
        <w:gridCol w:w="1695"/>
        <w:gridCol w:w="1984"/>
        <w:gridCol w:w="4680"/>
      </w:tblGrid>
      <w:tr w:rsidR="00F6411F" w:rsidRPr="00BB347F" w14:paraId="3E6225E6" w14:textId="77777777" w:rsidTr="2F6A4EFC">
        <w:trPr>
          <w:trHeight w:val="397"/>
        </w:trPr>
        <w:tc>
          <w:tcPr>
            <w:tcW w:w="5388" w:type="dxa"/>
            <w:shd w:val="clear" w:color="auto" w:fill="4472C4" w:themeFill="accent1"/>
            <w:vAlign w:val="center"/>
          </w:tcPr>
          <w:p w14:paraId="732EFDDD" w14:textId="77777777" w:rsidR="009C2E54" w:rsidRPr="00DD2C45" w:rsidRDefault="009C2E54" w:rsidP="00272CA5">
            <w:pPr>
              <w:pStyle w:val="iBody"/>
              <w:suppressAutoHyphens/>
              <w:spacing w:before="0" w:after="0"/>
              <w:jc w:val="center"/>
              <w:rPr>
                <w:b/>
                <w:bCs/>
                <w:color w:val="FFFFFF" w:themeColor="background1"/>
                <w:sz w:val="20"/>
                <w:szCs w:val="20"/>
                <w:lang w:val="en-GB"/>
              </w:rPr>
            </w:pPr>
            <w:r w:rsidRPr="00DD2C45">
              <w:rPr>
                <w:b/>
                <w:bCs/>
                <w:color w:val="FFFFFF" w:themeColor="background1"/>
                <w:sz w:val="20"/>
                <w:szCs w:val="20"/>
                <w:lang w:val="en-GB"/>
              </w:rPr>
              <w:t>Key Parameters</w:t>
            </w:r>
          </w:p>
        </w:tc>
        <w:tc>
          <w:tcPr>
            <w:tcW w:w="1134" w:type="dxa"/>
            <w:shd w:val="clear" w:color="auto" w:fill="4472C4" w:themeFill="accent1"/>
            <w:vAlign w:val="center"/>
          </w:tcPr>
          <w:p w14:paraId="6CCE0097" w14:textId="77777777" w:rsidR="009C2E54" w:rsidRPr="00DD2C45" w:rsidRDefault="009C2E54" w:rsidP="00272CA5">
            <w:pPr>
              <w:pStyle w:val="iBody"/>
              <w:suppressAutoHyphens/>
              <w:spacing w:before="0" w:after="0" w:line="240" w:lineRule="auto"/>
              <w:jc w:val="center"/>
              <w:rPr>
                <w:b/>
                <w:bCs/>
                <w:color w:val="FFFFFF" w:themeColor="background1"/>
                <w:sz w:val="20"/>
                <w:szCs w:val="20"/>
                <w:lang w:val="en-GB"/>
              </w:rPr>
            </w:pPr>
            <w:r w:rsidRPr="00DD2C45">
              <w:rPr>
                <w:b/>
                <w:bCs/>
                <w:color w:val="FFFFFF" w:themeColor="background1"/>
                <w:sz w:val="20"/>
                <w:szCs w:val="20"/>
                <w:lang w:val="en-GB"/>
              </w:rPr>
              <w:t>unit</w:t>
            </w:r>
          </w:p>
        </w:tc>
        <w:tc>
          <w:tcPr>
            <w:tcW w:w="1695" w:type="dxa"/>
            <w:shd w:val="clear" w:color="auto" w:fill="4472C4" w:themeFill="accent1"/>
            <w:vAlign w:val="center"/>
          </w:tcPr>
          <w:p w14:paraId="35F9A40E" w14:textId="77777777" w:rsidR="009C2E54" w:rsidRPr="00DD2C45" w:rsidRDefault="009C2E54" w:rsidP="00272CA5">
            <w:pPr>
              <w:pStyle w:val="iBody"/>
              <w:suppressAutoHyphens/>
              <w:spacing w:before="0" w:after="0"/>
              <w:jc w:val="center"/>
              <w:rPr>
                <w:b/>
                <w:bCs/>
                <w:color w:val="FFFFFF" w:themeColor="background1"/>
                <w:sz w:val="20"/>
                <w:szCs w:val="20"/>
                <w:lang w:val="en-GB"/>
              </w:rPr>
            </w:pPr>
            <w:r w:rsidRPr="00DD2C45">
              <w:rPr>
                <w:b/>
                <w:bCs/>
                <w:color w:val="FFFFFF" w:themeColor="background1"/>
                <w:sz w:val="20"/>
                <w:szCs w:val="20"/>
                <w:lang w:val="en-GB"/>
              </w:rPr>
              <w:t>Requirement</w:t>
            </w:r>
          </w:p>
        </w:tc>
        <w:tc>
          <w:tcPr>
            <w:tcW w:w="1984" w:type="dxa"/>
            <w:shd w:val="clear" w:color="auto" w:fill="4472C4" w:themeFill="accent1"/>
          </w:tcPr>
          <w:p w14:paraId="45178906" w14:textId="77777777" w:rsidR="009C2E54" w:rsidRPr="00DD2C45" w:rsidRDefault="009C2E54" w:rsidP="00272CA5">
            <w:pPr>
              <w:pStyle w:val="iBody"/>
              <w:suppressAutoHyphens/>
              <w:spacing w:before="0" w:after="0"/>
              <w:jc w:val="center"/>
              <w:rPr>
                <w:b/>
                <w:bCs/>
                <w:color w:val="FFFFFF" w:themeColor="background1"/>
                <w:sz w:val="20"/>
                <w:szCs w:val="20"/>
                <w:lang w:val="en-GB"/>
              </w:rPr>
            </w:pPr>
            <w:r w:rsidRPr="00DD2C45">
              <w:rPr>
                <w:b/>
                <w:bCs/>
                <w:color w:val="FFFFFF" w:themeColor="background1"/>
                <w:sz w:val="20"/>
                <w:szCs w:val="20"/>
                <w:lang w:val="en-GB"/>
              </w:rPr>
              <w:t>Compliance</w:t>
            </w:r>
          </w:p>
        </w:tc>
        <w:tc>
          <w:tcPr>
            <w:tcW w:w="4680" w:type="dxa"/>
            <w:shd w:val="clear" w:color="auto" w:fill="4472C4" w:themeFill="accent1"/>
          </w:tcPr>
          <w:p w14:paraId="32F08026" w14:textId="77777777" w:rsidR="009C2E54" w:rsidRPr="00DD2C45" w:rsidRDefault="009C2E54" w:rsidP="00272CA5">
            <w:pPr>
              <w:pStyle w:val="iBody"/>
              <w:suppressAutoHyphens/>
              <w:spacing w:before="0" w:after="0"/>
              <w:jc w:val="center"/>
              <w:rPr>
                <w:b/>
                <w:bCs/>
                <w:color w:val="FFFFFF" w:themeColor="background1"/>
                <w:sz w:val="20"/>
                <w:szCs w:val="20"/>
                <w:lang w:val="en-GB"/>
              </w:rPr>
            </w:pPr>
            <w:r w:rsidRPr="00DD2C45">
              <w:rPr>
                <w:b/>
                <w:bCs/>
                <w:color w:val="FFFFFF" w:themeColor="background1"/>
                <w:sz w:val="20"/>
                <w:szCs w:val="20"/>
                <w:lang w:val="en-GB"/>
              </w:rPr>
              <w:t>Reasoning</w:t>
            </w:r>
          </w:p>
        </w:tc>
      </w:tr>
      <w:tr w:rsidR="00D910BB" w:rsidRPr="00BB347F" w14:paraId="637D4F94" w14:textId="77777777" w:rsidTr="2F6A4EFC">
        <w:trPr>
          <w:trHeight w:val="397"/>
        </w:trPr>
        <w:tc>
          <w:tcPr>
            <w:tcW w:w="5388" w:type="dxa"/>
          </w:tcPr>
          <w:p w14:paraId="3EBBCBE8"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Continuous AC power rating available any time (P</w:t>
            </w:r>
            <w:r w:rsidRPr="00DD2C45">
              <w:rPr>
                <w:sz w:val="20"/>
                <w:szCs w:val="20"/>
                <w:vertAlign w:val="subscript"/>
                <w:lang w:val="en-GB"/>
              </w:rPr>
              <w:t>nominal</w:t>
            </w:r>
            <w:r w:rsidRPr="00DD2C45">
              <w:rPr>
                <w:sz w:val="20"/>
                <w:szCs w:val="20"/>
                <w:lang w:val="en-GB"/>
              </w:rPr>
              <w:t>)</w:t>
            </w:r>
          </w:p>
        </w:tc>
        <w:tc>
          <w:tcPr>
            <w:tcW w:w="1134" w:type="dxa"/>
          </w:tcPr>
          <w:p w14:paraId="458A5F85" w14:textId="1D0123D1"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kW @ 0.8 PF @ 40ºC</w:t>
            </w:r>
          </w:p>
        </w:tc>
        <w:tc>
          <w:tcPr>
            <w:tcW w:w="1695" w:type="dxa"/>
          </w:tcPr>
          <w:p w14:paraId="687F3BCB" w14:textId="2A481FD7" w:rsidR="00D910BB" w:rsidRPr="00D910BB" w:rsidRDefault="018243DD" w:rsidP="00D910BB">
            <w:pPr>
              <w:pStyle w:val="iBody"/>
              <w:suppressAutoHyphens/>
              <w:spacing w:before="0" w:after="0"/>
              <w:jc w:val="center"/>
              <w:rPr>
                <w:sz w:val="20"/>
                <w:szCs w:val="20"/>
                <w:lang w:val="en-GB"/>
              </w:rPr>
            </w:pPr>
            <w:commentRangeStart w:id="3"/>
            <w:commentRangeStart w:id="4"/>
            <w:r w:rsidRPr="635CC66E">
              <w:rPr>
                <w:sz w:val="20"/>
                <w:szCs w:val="20"/>
                <w:lang w:val="en-GB"/>
              </w:rPr>
              <w:t>20</w:t>
            </w:r>
            <w:r w:rsidR="1B1261E5" w:rsidRPr="635CC66E">
              <w:rPr>
                <w:sz w:val="20"/>
                <w:szCs w:val="20"/>
                <w:lang w:val="en-GB"/>
              </w:rPr>
              <w:t>0</w:t>
            </w:r>
            <w:r w:rsidR="00D910BB" w:rsidRPr="635CC66E">
              <w:rPr>
                <w:sz w:val="20"/>
                <w:szCs w:val="20"/>
                <w:lang w:val="en-GB"/>
              </w:rPr>
              <w:t xml:space="preserve"> </w:t>
            </w:r>
            <w:commentRangeEnd w:id="3"/>
            <w:r w:rsidR="00D910BB">
              <w:rPr>
                <w:rStyle w:val="CommentReference"/>
              </w:rPr>
              <w:commentReference w:id="3"/>
            </w:r>
            <w:commentRangeEnd w:id="4"/>
            <w:r w:rsidR="00D910BB">
              <w:rPr>
                <w:rStyle w:val="CommentReference"/>
              </w:rPr>
              <w:commentReference w:id="4"/>
            </w:r>
            <w:r w:rsidR="00D910BB" w:rsidRPr="635CC66E">
              <w:rPr>
                <w:sz w:val="20"/>
                <w:szCs w:val="20"/>
                <w:lang w:val="en-GB"/>
              </w:rPr>
              <w:t xml:space="preserve">kW </w:t>
            </w:r>
          </w:p>
        </w:tc>
        <w:tc>
          <w:tcPr>
            <w:tcW w:w="1984" w:type="dxa"/>
          </w:tcPr>
          <w:p w14:paraId="7425C9B6"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68B84BB1"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148C4983" w14:textId="77777777" w:rsidTr="2F6A4EFC">
        <w:trPr>
          <w:trHeight w:val="397"/>
        </w:trPr>
        <w:tc>
          <w:tcPr>
            <w:tcW w:w="5388" w:type="dxa"/>
          </w:tcPr>
          <w:p w14:paraId="11B14BB7"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Peak power for 15 minutes available any time (P</w:t>
            </w:r>
            <w:r w:rsidRPr="00DD2C45">
              <w:rPr>
                <w:sz w:val="20"/>
                <w:szCs w:val="20"/>
                <w:vertAlign w:val="subscript"/>
                <w:lang w:val="en-GB"/>
              </w:rPr>
              <w:t>peak. 15 minutes</w:t>
            </w:r>
            <w:r w:rsidRPr="00DD2C45">
              <w:rPr>
                <w:sz w:val="20"/>
                <w:szCs w:val="20"/>
                <w:lang w:val="en-GB"/>
              </w:rPr>
              <w:t>)</w:t>
            </w:r>
          </w:p>
        </w:tc>
        <w:tc>
          <w:tcPr>
            <w:tcW w:w="1134" w:type="dxa"/>
          </w:tcPr>
          <w:p w14:paraId="59B25537" w14:textId="3E48796F"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 of P</w:t>
            </w:r>
            <w:r w:rsidRPr="00D910BB">
              <w:rPr>
                <w:sz w:val="20"/>
                <w:szCs w:val="20"/>
                <w:vertAlign w:val="subscript"/>
                <w:lang w:val="en-GB"/>
              </w:rPr>
              <w:t>nominal</w:t>
            </w:r>
          </w:p>
        </w:tc>
        <w:tc>
          <w:tcPr>
            <w:tcW w:w="1695" w:type="dxa"/>
          </w:tcPr>
          <w:p w14:paraId="297C0AFE" w14:textId="7D67641F" w:rsidR="00D910BB" w:rsidRPr="00D910BB" w:rsidRDefault="00D910BB" w:rsidP="00D910BB">
            <w:pPr>
              <w:pStyle w:val="iBody"/>
              <w:suppressAutoHyphens/>
              <w:spacing w:before="0" w:after="0"/>
              <w:jc w:val="center"/>
              <w:rPr>
                <w:sz w:val="20"/>
                <w:szCs w:val="20"/>
                <w:vertAlign w:val="subscript"/>
                <w:lang w:val="en-GB"/>
              </w:rPr>
            </w:pPr>
            <w:r w:rsidRPr="00D910BB">
              <w:rPr>
                <w:rFonts w:cs="Calibri Light"/>
                <w:sz w:val="20"/>
                <w:szCs w:val="20"/>
                <w:lang w:val="en-GB"/>
              </w:rPr>
              <w:t>120%</w:t>
            </w:r>
            <w:r w:rsidRPr="00D910BB">
              <w:rPr>
                <w:rFonts w:cs="Calibri Light"/>
                <w:sz w:val="20"/>
                <w:szCs w:val="20"/>
                <w:lang w:val="en-GB"/>
              </w:rPr>
              <w:tab/>
              <w:t>of P</w:t>
            </w:r>
            <w:r w:rsidRPr="00D910BB">
              <w:rPr>
                <w:rFonts w:cs="Calibri Light"/>
                <w:sz w:val="20"/>
                <w:szCs w:val="20"/>
                <w:vertAlign w:val="subscript"/>
                <w:lang w:val="en-GB"/>
              </w:rPr>
              <w:t>nominal</w:t>
            </w:r>
          </w:p>
        </w:tc>
        <w:tc>
          <w:tcPr>
            <w:tcW w:w="1984" w:type="dxa"/>
          </w:tcPr>
          <w:p w14:paraId="16BE7291"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233DD24F"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2EAE534E" w14:textId="77777777" w:rsidTr="2F6A4EFC">
        <w:trPr>
          <w:trHeight w:val="397"/>
        </w:trPr>
        <w:tc>
          <w:tcPr>
            <w:tcW w:w="5388" w:type="dxa"/>
          </w:tcPr>
          <w:p w14:paraId="189CCB07"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Peak power for 5 seconds available any time (P</w:t>
            </w:r>
            <w:r w:rsidRPr="00DD2C45">
              <w:rPr>
                <w:sz w:val="20"/>
                <w:szCs w:val="20"/>
                <w:vertAlign w:val="subscript"/>
                <w:lang w:val="en-GB"/>
              </w:rPr>
              <w:t>peak. 5 seconds</w:t>
            </w:r>
            <w:r w:rsidRPr="00DD2C45">
              <w:rPr>
                <w:sz w:val="20"/>
                <w:szCs w:val="20"/>
                <w:lang w:val="en-GB"/>
              </w:rPr>
              <w:t>)</w:t>
            </w:r>
          </w:p>
        </w:tc>
        <w:tc>
          <w:tcPr>
            <w:tcW w:w="1134" w:type="dxa"/>
          </w:tcPr>
          <w:p w14:paraId="52257C8C" w14:textId="02790070"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 of P</w:t>
            </w:r>
            <w:r w:rsidRPr="00D910BB">
              <w:rPr>
                <w:sz w:val="20"/>
                <w:szCs w:val="20"/>
                <w:vertAlign w:val="subscript"/>
                <w:lang w:val="en-GB"/>
              </w:rPr>
              <w:t>nominal</w:t>
            </w:r>
          </w:p>
        </w:tc>
        <w:tc>
          <w:tcPr>
            <w:tcW w:w="1695" w:type="dxa"/>
          </w:tcPr>
          <w:p w14:paraId="0327D8C3" w14:textId="77126FDF" w:rsidR="00D910BB" w:rsidRPr="00D910BB" w:rsidRDefault="00D910BB" w:rsidP="00D910BB">
            <w:pPr>
              <w:pStyle w:val="iBody"/>
              <w:suppressAutoHyphens/>
              <w:spacing w:before="0" w:after="0"/>
              <w:jc w:val="center"/>
              <w:rPr>
                <w:sz w:val="20"/>
                <w:szCs w:val="20"/>
                <w:vertAlign w:val="subscript"/>
                <w:lang w:val="en-GB"/>
              </w:rPr>
            </w:pPr>
            <w:r w:rsidRPr="00D910BB">
              <w:rPr>
                <w:rFonts w:cs="Calibri Light"/>
                <w:sz w:val="20"/>
                <w:szCs w:val="20"/>
                <w:lang w:val="en-GB"/>
              </w:rPr>
              <w:t>150%</w:t>
            </w:r>
            <w:r w:rsidRPr="00D910BB">
              <w:rPr>
                <w:rFonts w:cs="Calibri Light"/>
                <w:sz w:val="20"/>
                <w:szCs w:val="20"/>
                <w:lang w:val="en-GB"/>
              </w:rPr>
              <w:tab/>
              <w:t>of P</w:t>
            </w:r>
            <w:r w:rsidRPr="00D910BB">
              <w:rPr>
                <w:rFonts w:cs="Calibri Light"/>
                <w:sz w:val="20"/>
                <w:szCs w:val="20"/>
                <w:vertAlign w:val="subscript"/>
                <w:lang w:val="en-GB"/>
              </w:rPr>
              <w:t>nominal</w:t>
            </w:r>
          </w:p>
        </w:tc>
        <w:tc>
          <w:tcPr>
            <w:tcW w:w="1984" w:type="dxa"/>
          </w:tcPr>
          <w:p w14:paraId="2AB35269"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3C6D4802"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13152D26" w14:textId="77777777" w:rsidTr="2F6A4EFC">
        <w:trPr>
          <w:trHeight w:val="397"/>
        </w:trPr>
        <w:tc>
          <w:tcPr>
            <w:tcW w:w="5388" w:type="dxa"/>
          </w:tcPr>
          <w:p w14:paraId="3C041105"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Nominal voltage (V</w:t>
            </w:r>
            <w:r w:rsidRPr="00DD2C45">
              <w:rPr>
                <w:sz w:val="20"/>
                <w:szCs w:val="20"/>
                <w:vertAlign w:val="subscript"/>
                <w:lang w:val="en-GB"/>
              </w:rPr>
              <w:t>nominal</w:t>
            </w:r>
            <w:r w:rsidRPr="00DD2C45">
              <w:rPr>
                <w:sz w:val="20"/>
                <w:szCs w:val="20"/>
                <w:lang w:val="en-GB"/>
              </w:rPr>
              <w:t>)</w:t>
            </w:r>
          </w:p>
        </w:tc>
        <w:tc>
          <w:tcPr>
            <w:tcW w:w="1134" w:type="dxa"/>
          </w:tcPr>
          <w:p w14:paraId="030DB713" w14:textId="195ABE25"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V</w:t>
            </w:r>
          </w:p>
        </w:tc>
        <w:tc>
          <w:tcPr>
            <w:tcW w:w="1695" w:type="dxa"/>
          </w:tcPr>
          <w:p w14:paraId="4035079A" w14:textId="493D4CDC" w:rsidR="00D910BB" w:rsidRPr="00D910BB" w:rsidRDefault="00D910BB" w:rsidP="00D910BB">
            <w:pPr>
              <w:pStyle w:val="iBody"/>
              <w:suppressAutoHyphens/>
              <w:spacing w:before="0" w:after="0"/>
              <w:jc w:val="center"/>
              <w:rPr>
                <w:sz w:val="20"/>
                <w:szCs w:val="20"/>
                <w:lang w:val="en-GB"/>
              </w:rPr>
            </w:pPr>
            <w:r w:rsidRPr="00D910BB">
              <w:rPr>
                <w:sz w:val="20"/>
                <w:szCs w:val="20"/>
                <w:lang w:val="en-GB"/>
              </w:rPr>
              <w:t>230/400 V</w:t>
            </w:r>
          </w:p>
        </w:tc>
        <w:tc>
          <w:tcPr>
            <w:tcW w:w="1984" w:type="dxa"/>
          </w:tcPr>
          <w:p w14:paraId="4D718586"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171C49B6"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23B0ABB1" w14:textId="77777777" w:rsidTr="2F6A4EFC">
        <w:trPr>
          <w:trHeight w:val="397"/>
        </w:trPr>
        <w:tc>
          <w:tcPr>
            <w:tcW w:w="5388" w:type="dxa"/>
          </w:tcPr>
          <w:p w14:paraId="688ADE6D"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Rated voltage at the supply terminals (V</w:t>
            </w:r>
            <w:r w:rsidRPr="00DD2C45">
              <w:rPr>
                <w:sz w:val="20"/>
                <w:szCs w:val="20"/>
                <w:vertAlign w:val="subscript"/>
                <w:lang w:val="en-GB"/>
              </w:rPr>
              <w:t>supply</w:t>
            </w:r>
            <w:r w:rsidRPr="00DD2C45">
              <w:rPr>
                <w:sz w:val="20"/>
                <w:szCs w:val="20"/>
                <w:lang w:val="en-GB"/>
              </w:rPr>
              <w:t>)</w:t>
            </w:r>
          </w:p>
        </w:tc>
        <w:tc>
          <w:tcPr>
            <w:tcW w:w="1134" w:type="dxa"/>
          </w:tcPr>
          <w:p w14:paraId="3283FCC6" w14:textId="4FBA6F55"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 (V</w:t>
            </w:r>
            <w:r w:rsidRPr="00D910BB">
              <w:rPr>
                <w:sz w:val="20"/>
                <w:szCs w:val="20"/>
                <w:vertAlign w:val="subscript"/>
                <w:lang w:val="en-GB"/>
              </w:rPr>
              <w:t>nominal</w:t>
            </w:r>
            <w:r w:rsidRPr="00D910BB">
              <w:rPr>
                <w:sz w:val="20"/>
                <w:szCs w:val="20"/>
                <w:lang w:val="en-GB"/>
              </w:rPr>
              <w:t>)</w:t>
            </w:r>
          </w:p>
        </w:tc>
        <w:tc>
          <w:tcPr>
            <w:tcW w:w="1695" w:type="dxa"/>
          </w:tcPr>
          <w:p w14:paraId="0C851777" w14:textId="3E4E00CC" w:rsidR="00D910BB" w:rsidRPr="00D910BB" w:rsidRDefault="00D910BB" w:rsidP="00D910BB">
            <w:pPr>
              <w:pStyle w:val="iBody"/>
              <w:suppressAutoHyphens/>
              <w:spacing w:before="0" w:after="0"/>
              <w:jc w:val="center"/>
              <w:rPr>
                <w:rFonts w:cs="Calibri Light"/>
                <w:sz w:val="20"/>
                <w:szCs w:val="20"/>
                <w:lang w:val="en-GB"/>
              </w:rPr>
            </w:pPr>
            <w:r w:rsidRPr="00D910BB">
              <w:rPr>
                <w:rFonts w:cs="Calibri Light"/>
                <w:sz w:val="20"/>
                <w:szCs w:val="20"/>
                <w:lang w:val="en-GB"/>
              </w:rPr>
              <w:t>±5% (V</w:t>
            </w:r>
            <w:r w:rsidRPr="00D910BB">
              <w:rPr>
                <w:rFonts w:cs="Calibri Light"/>
                <w:sz w:val="20"/>
                <w:szCs w:val="20"/>
                <w:vertAlign w:val="subscript"/>
                <w:lang w:val="en-GB"/>
              </w:rPr>
              <w:t>nominal</w:t>
            </w:r>
            <w:r w:rsidRPr="00D910BB">
              <w:rPr>
                <w:rFonts w:cs="Calibri Light"/>
                <w:sz w:val="20"/>
                <w:szCs w:val="20"/>
                <w:lang w:val="en-GB"/>
              </w:rPr>
              <w:t>)</w:t>
            </w:r>
          </w:p>
        </w:tc>
        <w:tc>
          <w:tcPr>
            <w:tcW w:w="1984" w:type="dxa"/>
          </w:tcPr>
          <w:p w14:paraId="68E1FA68" w14:textId="77777777" w:rsidR="00D910BB" w:rsidRPr="00DD2C45" w:rsidRDefault="00D910BB" w:rsidP="00D910BB">
            <w:pPr>
              <w:pStyle w:val="iBody"/>
              <w:suppressAutoHyphens/>
              <w:spacing w:before="0" w:after="0"/>
              <w:jc w:val="center"/>
              <w:rPr>
                <w:rFonts w:cs="Calibri Light"/>
                <w:sz w:val="20"/>
                <w:szCs w:val="20"/>
                <w:lang w:val="en-GB"/>
              </w:rPr>
            </w:pPr>
          </w:p>
        </w:tc>
        <w:tc>
          <w:tcPr>
            <w:tcW w:w="4680" w:type="dxa"/>
          </w:tcPr>
          <w:p w14:paraId="4050613E" w14:textId="77777777" w:rsidR="00D910BB" w:rsidRPr="00DD2C45" w:rsidRDefault="00D910BB" w:rsidP="00D910BB">
            <w:pPr>
              <w:pStyle w:val="iBody"/>
              <w:suppressAutoHyphens/>
              <w:spacing w:before="0" w:after="0"/>
              <w:jc w:val="center"/>
              <w:rPr>
                <w:rFonts w:cs="Calibri Light"/>
                <w:sz w:val="20"/>
                <w:szCs w:val="20"/>
                <w:lang w:val="en-GB"/>
              </w:rPr>
            </w:pPr>
          </w:p>
        </w:tc>
      </w:tr>
      <w:tr w:rsidR="00D910BB" w:rsidRPr="00BB347F" w14:paraId="4F77CBBC" w14:textId="77777777" w:rsidTr="2F6A4EFC">
        <w:trPr>
          <w:trHeight w:val="397"/>
        </w:trPr>
        <w:tc>
          <w:tcPr>
            <w:tcW w:w="5388" w:type="dxa"/>
          </w:tcPr>
          <w:p w14:paraId="6DFE0392"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Nominal frequency and tolerance (f</w:t>
            </w:r>
            <w:r w:rsidRPr="00DD2C45">
              <w:rPr>
                <w:sz w:val="20"/>
                <w:szCs w:val="20"/>
                <w:vertAlign w:val="subscript"/>
                <w:lang w:val="en-GB"/>
              </w:rPr>
              <w:t>nominal</w:t>
            </w:r>
            <w:r w:rsidRPr="00DD2C45">
              <w:rPr>
                <w:sz w:val="20"/>
                <w:szCs w:val="20"/>
                <w:lang w:val="en-GB"/>
              </w:rPr>
              <w:t>)</w:t>
            </w:r>
          </w:p>
        </w:tc>
        <w:tc>
          <w:tcPr>
            <w:tcW w:w="1134" w:type="dxa"/>
          </w:tcPr>
          <w:p w14:paraId="44DBF146" w14:textId="518161AF"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Hz (</w:t>
            </w:r>
            <w:r w:rsidRPr="00D910BB">
              <w:rPr>
                <w:rFonts w:cs="Calibri Light"/>
                <w:sz w:val="20"/>
                <w:szCs w:val="20"/>
                <w:lang w:val="en-GB"/>
              </w:rPr>
              <w:t>±</w:t>
            </w:r>
            <w:r w:rsidRPr="00D910BB">
              <w:rPr>
                <w:sz w:val="20"/>
                <w:szCs w:val="20"/>
                <w:lang w:val="en-GB"/>
              </w:rPr>
              <w:t xml:space="preserve"> 2 %)</w:t>
            </w:r>
          </w:p>
        </w:tc>
        <w:tc>
          <w:tcPr>
            <w:tcW w:w="1695" w:type="dxa"/>
          </w:tcPr>
          <w:p w14:paraId="6B8D4CAA" w14:textId="77777777" w:rsidR="00D910BB" w:rsidRPr="00D910BB" w:rsidRDefault="00D910BB" w:rsidP="00D910BB">
            <w:pPr>
              <w:pStyle w:val="iData"/>
              <w:suppressAutoHyphens/>
              <w:spacing w:before="0" w:after="0"/>
              <w:jc w:val="center"/>
              <w:rPr>
                <w:rFonts w:cs="Calibri Light"/>
                <w:sz w:val="20"/>
                <w:szCs w:val="20"/>
                <w:lang w:val="en-GB"/>
              </w:rPr>
            </w:pPr>
            <w:r w:rsidRPr="00D910BB">
              <w:rPr>
                <w:rFonts w:cs="Calibri Light"/>
                <w:sz w:val="20"/>
                <w:szCs w:val="20"/>
                <w:lang w:val="en-GB"/>
              </w:rPr>
              <w:t>50 Hz</w:t>
            </w:r>
          </w:p>
          <w:p w14:paraId="44C3E05F" w14:textId="1032B033" w:rsidR="00D910BB" w:rsidRPr="00D910BB" w:rsidRDefault="00D910BB" w:rsidP="00D910BB">
            <w:pPr>
              <w:pStyle w:val="iData"/>
              <w:suppressAutoHyphens/>
              <w:spacing w:before="0" w:after="0"/>
              <w:jc w:val="center"/>
              <w:rPr>
                <w:rFonts w:cs="Calibri Light"/>
                <w:sz w:val="20"/>
                <w:szCs w:val="20"/>
                <w:lang w:val="en-GB"/>
              </w:rPr>
            </w:pPr>
          </w:p>
        </w:tc>
        <w:tc>
          <w:tcPr>
            <w:tcW w:w="1984" w:type="dxa"/>
          </w:tcPr>
          <w:p w14:paraId="29838377" w14:textId="77777777" w:rsidR="00D910BB" w:rsidRPr="00DD2C45" w:rsidRDefault="00D910BB" w:rsidP="00D910BB">
            <w:pPr>
              <w:pStyle w:val="iData"/>
              <w:suppressAutoHyphens/>
              <w:spacing w:before="0" w:after="0"/>
              <w:jc w:val="center"/>
              <w:rPr>
                <w:rFonts w:cs="Calibri Light"/>
                <w:sz w:val="20"/>
                <w:szCs w:val="20"/>
                <w:lang w:val="en-GB"/>
              </w:rPr>
            </w:pPr>
          </w:p>
        </w:tc>
        <w:tc>
          <w:tcPr>
            <w:tcW w:w="4680" w:type="dxa"/>
          </w:tcPr>
          <w:p w14:paraId="355735BC" w14:textId="77777777" w:rsidR="00D910BB" w:rsidRPr="00DD2C45" w:rsidRDefault="00D910BB" w:rsidP="00D910BB">
            <w:pPr>
              <w:pStyle w:val="iData"/>
              <w:suppressAutoHyphens/>
              <w:spacing w:before="0" w:after="0"/>
              <w:jc w:val="center"/>
              <w:rPr>
                <w:rFonts w:cs="Calibri Light"/>
                <w:sz w:val="20"/>
                <w:szCs w:val="20"/>
                <w:lang w:val="en-GB"/>
              </w:rPr>
            </w:pPr>
          </w:p>
        </w:tc>
      </w:tr>
      <w:tr w:rsidR="00D910BB" w:rsidRPr="00BB347F" w14:paraId="558CD93C" w14:textId="77777777" w:rsidTr="2F6A4EFC">
        <w:trPr>
          <w:trHeight w:val="397"/>
        </w:trPr>
        <w:tc>
          <w:tcPr>
            <w:tcW w:w="5388" w:type="dxa"/>
          </w:tcPr>
          <w:p w14:paraId="5F8DAED7"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Available Rooftop space for PV panels installation</w:t>
            </w:r>
          </w:p>
        </w:tc>
        <w:tc>
          <w:tcPr>
            <w:tcW w:w="1134" w:type="dxa"/>
          </w:tcPr>
          <w:p w14:paraId="59795DD3" w14:textId="26C30AA6" w:rsidR="00D910BB" w:rsidRPr="00D910BB" w:rsidRDefault="00D910BB" w:rsidP="00D910BB">
            <w:pPr>
              <w:pStyle w:val="iBody"/>
              <w:suppressAutoHyphens/>
              <w:spacing w:before="0" w:after="0" w:line="240" w:lineRule="auto"/>
              <w:jc w:val="center"/>
              <w:rPr>
                <w:sz w:val="20"/>
                <w:szCs w:val="20"/>
                <w:vertAlign w:val="superscript"/>
                <w:lang w:val="en-GB"/>
              </w:rPr>
            </w:pPr>
            <w:r w:rsidRPr="00D910BB">
              <w:rPr>
                <w:sz w:val="20"/>
                <w:szCs w:val="20"/>
                <w:lang w:val="en-GB"/>
              </w:rPr>
              <w:t>m</w:t>
            </w:r>
            <w:r w:rsidRPr="00D910BB">
              <w:rPr>
                <w:sz w:val="20"/>
                <w:szCs w:val="20"/>
                <w:vertAlign w:val="superscript"/>
                <w:lang w:val="en-GB"/>
              </w:rPr>
              <w:t>2</w:t>
            </w:r>
          </w:p>
        </w:tc>
        <w:tc>
          <w:tcPr>
            <w:tcW w:w="1695" w:type="dxa"/>
          </w:tcPr>
          <w:p w14:paraId="20113AD3" w14:textId="6D7BBA92" w:rsidR="00D910BB" w:rsidRPr="00D910BB" w:rsidRDefault="00207457" w:rsidP="00D910BB">
            <w:pPr>
              <w:pStyle w:val="iData"/>
              <w:suppressAutoHyphens/>
              <w:spacing w:before="0" w:after="0"/>
              <w:jc w:val="center"/>
              <w:rPr>
                <w:rFonts w:cs="Calibri Light"/>
                <w:sz w:val="20"/>
                <w:szCs w:val="20"/>
                <w:lang w:val="en-GB"/>
              </w:rPr>
            </w:pPr>
            <w:r>
              <w:rPr>
                <w:rFonts w:cs="Calibri Light"/>
                <w:sz w:val="20"/>
                <w:szCs w:val="20"/>
                <w:lang w:val="en-GB"/>
              </w:rPr>
              <w:t>1350</w:t>
            </w:r>
          </w:p>
        </w:tc>
        <w:tc>
          <w:tcPr>
            <w:tcW w:w="1984" w:type="dxa"/>
          </w:tcPr>
          <w:p w14:paraId="500A7BF4" w14:textId="77777777" w:rsidR="00D910BB" w:rsidRPr="00DD2C45" w:rsidRDefault="00D910BB" w:rsidP="00D910BB">
            <w:pPr>
              <w:pStyle w:val="iData"/>
              <w:suppressAutoHyphens/>
              <w:spacing w:before="0" w:after="0"/>
              <w:jc w:val="center"/>
              <w:rPr>
                <w:rFonts w:cs="Calibri Light"/>
                <w:sz w:val="20"/>
                <w:szCs w:val="20"/>
                <w:lang w:val="en-GB"/>
              </w:rPr>
            </w:pPr>
          </w:p>
        </w:tc>
        <w:tc>
          <w:tcPr>
            <w:tcW w:w="4680" w:type="dxa"/>
          </w:tcPr>
          <w:p w14:paraId="3D422E89" w14:textId="77777777" w:rsidR="00D910BB" w:rsidRPr="00DD2C45" w:rsidRDefault="00D910BB" w:rsidP="00D910BB">
            <w:pPr>
              <w:pStyle w:val="iData"/>
              <w:suppressAutoHyphens/>
              <w:spacing w:before="0" w:after="0"/>
              <w:jc w:val="center"/>
              <w:rPr>
                <w:rFonts w:cs="Calibri Light"/>
                <w:sz w:val="20"/>
                <w:szCs w:val="20"/>
                <w:lang w:val="en-GB"/>
              </w:rPr>
            </w:pPr>
          </w:p>
        </w:tc>
      </w:tr>
      <w:tr w:rsidR="00D910BB" w:rsidRPr="00BB347F" w14:paraId="2A611032" w14:textId="77777777" w:rsidTr="2F6A4EFC">
        <w:trPr>
          <w:trHeight w:val="397"/>
        </w:trPr>
        <w:tc>
          <w:tcPr>
            <w:tcW w:w="5388" w:type="dxa"/>
          </w:tcPr>
          <w:p w14:paraId="309998BA"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PV Generator Capacity</w:t>
            </w:r>
          </w:p>
        </w:tc>
        <w:tc>
          <w:tcPr>
            <w:tcW w:w="1134" w:type="dxa"/>
          </w:tcPr>
          <w:p w14:paraId="0F84DBFC" w14:textId="7138F388"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kW @STC conditions</w:t>
            </w:r>
          </w:p>
        </w:tc>
        <w:tc>
          <w:tcPr>
            <w:tcW w:w="1695" w:type="dxa"/>
          </w:tcPr>
          <w:p w14:paraId="76F7FFCD" w14:textId="22A56BAD" w:rsidR="00D910BB" w:rsidRPr="00D910BB" w:rsidRDefault="49833C84" w:rsidP="635CC66E">
            <w:pPr>
              <w:pStyle w:val="iBody"/>
              <w:spacing w:before="0" w:after="0"/>
              <w:jc w:val="center"/>
            </w:pPr>
            <w:r w:rsidRPr="635CC66E">
              <w:rPr>
                <w:sz w:val="20"/>
                <w:szCs w:val="20"/>
                <w:lang w:val="en-GB"/>
              </w:rPr>
              <w:t>17</w:t>
            </w:r>
            <w:r w:rsidR="00C0500F">
              <w:rPr>
                <w:sz w:val="20"/>
                <w:szCs w:val="20"/>
                <w:lang w:val="en-GB"/>
              </w:rPr>
              <w:t>6</w:t>
            </w:r>
          </w:p>
        </w:tc>
        <w:tc>
          <w:tcPr>
            <w:tcW w:w="1984" w:type="dxa"/>
          </w:tcPr>
          <w:p w14:paraId="231D5096"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36A960BC"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107D6905" w14:textId="77777777" w:rsidTr="2F6A4EFC">
        <w:trPr>
          <w:trHeight w:val="397"/>
        </w:trPr>
        <w:tc>
          <w:tcPr>
            <w:tcW w:w="5388" w:type="dxa"/>
          </w:tcPr>
          <w:p w14:paraId="271E39DD"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PV generator energy yield</w:t>
            </w:r>
          </w:p>
        </w:tc>
        <w:tc>
          <w:tcPr>
            <w:tcW w:w="1134" w:type="dxa"/>
          </w:tcPr>
          <w:p w14:paraId="4D9E8F87" w14:textId="24502DE4"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MWh/year</w:t>
            </w:r>
          </w:p>
        </w:tc>
        <w:tc>
          <w:tcPr>
            <w:tcW w:w="1695" w:type="dxa"/>
          </w:tcPr>
          <w:p w14:paraId="56F50961" w14:textId="365CD01A" w:rsidR="00D910BB" w:rsidRPr="00D910BB" w:rsidRDefault="00C0500F" w:rsidP="00D910BB">
            <w:pPr>
              <w:pStyle w:val="iBody"/>
              <w:suppressAutoHyphens/>
              <w:spacing w:before="0" w:after="0"/>
              <w:jc w:val="center"/>
              <w:rPr>
                <w:sz w:val="20"/>
                <w:szCs w:val="20"/>
                <w:lang w:val="en-GB"/>
              </w:rPr>
            </w:pPr>
            <w:r w:rsidRPr="00CD4CD5">
              <w:rPr>
                <w:lang w:val="en-GB"/>
              </w:rPr>
              <w:t>3</w:t>
            </w:r>
            <w:r>
              <w:rPr>
                <w:lang w:val="en-GB"/>
              </w:rPr>
              <w:t>18</w:t>
            </w:r>
          </w:p>
        </w:tc>
        <w:tc>
          <w:tcPr>
            <w:tcW w:w="1984" w:type="dxa"/>
          </w:tcPr>
          <w:p w14:paraId="1175B831"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6C27DD21"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7D939196" w14:textId="77777777" w:rsidTr="2F6A4EFC">
        <w:trPr>
          <w:trHeight w:val="397"/>
        </w:trPr>
        <w:tc>
          <w:tcPr>
            <w:tcW w:w="5388" w:type="dxa"/>
          </w:tcPr>
          <w:p w14:paraId="565C7F96"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Ratio PV inverter vs PV capacity</w:t>
            </w:r>
          </w:p>
        </w:tc>
        <w:tc>
          <w:tcPr>
            <w:tcW w:w="1134" w:type="dxa"/>
          </w:tcPr>
          <w:p w14:paraId="3597735C" w14:textId="3C8F1FD6"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kW</w:t>
            </w:r>
          </w:p>
        </w:tc>
        <w:tc>
          <w:tcPr>
            <w:tcW w:w="1695" w:type="dxa"/>
          </w:tcPr>
          <w:p w14:paraId="0E317069" w14:textId="357A8A93" w:rsidR="00D910BB" w:rsidRPr="00D910BB" w:rsidRDefault="44FE876B" w:rsidP="00D910BB">
            <w:pPr>
              <w:pStyle w:val="iBody"/>
              <w:suppressAutoHyphens/>
              <w:spacing w:before="0" w:after="0"/>
              <w:jc w:val="center"/>
              <w:rPr>
                <w:sz w:val="20"/>
                <w:szCs w:val="20"/>
                <w:lang w:val="en-GB"/>
              </w:rPr>
            </w:pPr>
            <w:r w:rsidRPr="2F6A4EFC">
              <w:rPr>
                <w:sz w:val="20"/>
                <w:szCs w:val="20"/>
                <w:lang w:val="en-GB"/>
              </w:rPr>
              <w:t>n/a</w:t>
            </w:r>
          </w:p>
        </w:tc>
        <w:tc>
          <w:tcPr>
            <w:tcW w:w="1984" w:type="dxa"/>
          </w:tcPr>
          <w:p w14:paraId="19B21369"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5F9F5D83"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086709E2" w14:textId="77777777" w:rsidTr="2F6A4EFC">
        <w:trPr>
          <w:trHeight w:val="397"/>
        </w:trPr>
        <w:tc>
          <w:tcPr>
            <w:tcW w:w="5388" w:type="dxa"/>
          </w:tcPr>
          <w:p w14:paraId="69D200A7"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Minimal usable storage capacity (C</w:t>
            </w:r>
            <w:r w:rsidRPr="00DD2C45">
              <w:rPr>
                <w:sz w:val="20"/>
                <w:szCs w:val="20"/>
                <w:vertAlign w:val="subscript"/>
                <w:lang w:val="en-GB"/>
              </w:rPr>
              <w:t>minimum</w:t>
            </w:r>
            <w:r w:rsidRPr="00DD2C45">
              <w:rPr>
                <w:sz w:val="20"/>
                <w:szCs w:val="20"/>
                <w:lang w:val="en-GB"/>
              </w:rPr>
              <w:t>)</w:t>
            </w:r>
          </w:p>
        </w:tc>
        <w:tc>
          <w:tcPr>
            <w:tcW w:w="1134" w:type="dxa"/>
          </w:tcPr>
          <w:p w14:paraId="386FF770" w14:textId="7D9E7007"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kWh</w:t>
            </w:r>
          </w:p>
        </w:tc>
        <w:tc>
          <w:tcPr>
            <w:tcW w:w="1695" w:type="dxa"/>
          </w:tcPr>
          <w:p w14:paraId="3A744553" w14:textId="3ABEC14B" w:rsidR="00D910BB" w:rsidRPr="00D910BB" w:rsidRDefault="739627F3" w:rsidP="00D910BB">
            <w:pPr>
              <w:pStyle w:val="iBody"/>
              <w:suppressAutoHyphens/>
              <w:spacing w:before="0" w:after="0"/>
              <w:jc w:val="center"/>
              <w:rPr>
                <w:sz w:val="20"/>
                <w:szCs w:val="20"/>
                <w:lang w:val="en-GB"/>
              </w:rPr>
            </w:pPr>
            <w:r w:rsidRPr="2F6A4EFC">
              <w:rPr>
                <w:sz w:val="20"/>
                <w:szCs w:val="20"/>
                <w:lang w:val="en-GB"/>
              </w:rPr>
              <w:t>200</w:t>
            </w:r>
            <w:r w:rsidR="00D910BB" w:rsidRPr="2F6A4EFC">
              <w:rPr>
                <w:sz w:val="20"/>
                <w:szCs w:val="20"/>
                <w:lang w:val="en-GB"/>
              </w:rPr>
              <w:t xml:space="preserve"> </w:t>
            </w:r>
          </w:p>
        </w:tc>
        <w:tc>
          <w:tcPr>
            <w:tcW w:w="1984" w:type="dxa"/>
          </w:tcPr>
          <w:p w14:paraId="19945F7D"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6C200C2F"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0CA224F6" w14:textId="77777777" w:rsidTr="2F6A4EFC">
        <w:trPr>
          <w:trHeight w:val="397"/>
        </w:trPr>
        <w:tc>
          <w:tcPr>
            <w:tcW w:w="5388" w:type="dxa"/>
          </w:tcPr>
          <w:p w14:paraId="6A663ECD"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Mounting of the photovoltaic modules</w:t>
            </w:r>
          </w:p>
        </w:tc>
        <w:tc>
          <w:tcPr>
            <w:tcW w:w="1134" w:type="dxa"/>
          </w:tcPr>
          <w:p w14:paraId="6F842413" w14:textId="55B6F2DA"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w:t>
            </w:r>
          </w:p>
        </w:tc>
        <w:tc>
          <w:tcPr>
            <w:tcW w:w="1695" w:type="dxa"/>
          </w:tcPr>
          <w:p w14:paraId="3B68D26E" w14:textId="668F72A2" w:rsidR="00D910BB" w:rsidRPr="00D910BB" w:rsidRDefault="00D910BB" w:rsidP="00D910BB">
            <w:pPr>
              <w:pStyle w:val="iBody"/>
              <w:suppressAutoHyphens/>
              <w:spacing w:before="0" w:after="0"/>
              <w:jc w:val="center"/>
              <w:rPr>
                <w:sz w:val="20"/>
                <w:szCs w:val="20"/>
                <w:lang w:val="en-GB"/>
              </w:rPr>
            </w:pPr>
            <w:r w:rsidRPr="00D910BB">
              <w:rPr>
                <w:sz w:val="20"/>
                <w:szCs w:val="20"/>
                <w:lang w:val="en-GB"/>
              </w:rPr>
              <w:t>Rooftop mounted</w:t>
            </w:r>
          </w:p>
        </w:tc>
        <w:tc>
          <w:tcPr>
            <w:tcW w:w="1984" w:type="dxa"/>
          </w:tcPr>
          <w:p w14:paraId="3F5DA499"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068044DF"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7593504D" w14:textId="77777777" w:rsidTr="2F6A4EFC">
        <w:trPr>
          <w:trHeight w:val="924"/>
        </w:trPr>
        <w:tc>
          <w:tcPr>
            <w:tcW w:w="5388" w:type="dxa"/>
          </w:tcPr>
          <w:p w14:paraId="5CE48F94"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System type</w:t>
            </w:r>
          </w:p>
        </w:tc>
        <w:tc>
          <w:tcPr>
            <w:tcW w:w="1134" w:type="dxa"/>
          </w:tcPr>
          <w:p w14:paraId="476517AE" w14:textId="282D8EBD"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w:t>
            </w:r>
          </w:p>
        </w:tc>
        <w:tc>
          <w:tcPr>
            <w:tcW w:w="1695" w:type="dxa"/>
          </w:tcPr>
          <w:p w14:paraId="0C4A42CF" w14:textId="76C9B2FC" w:rsidR="00D910BB" w:rsidRPr="00D910BB" w:rsidRDefault="00D910BB" w:rsidP="00D910BB">
            <w:pPr>
              <w:pStyle w:val="iBody"/>
              <w:suppressAutoHyphens/>
              <w:spacing w:before="0" w:after="0"/>
              <w:jc w:val="center"/>
              <w:rPr>
                <w:sz w:val="20"/>
                <w:szCs w:val="20"/>
                <w:lang w:val="en-GB"/>
              </w:rPr>
            </w:pPr>
            <w:r w:rsidRPr="00D910BB">
              <w:rPr>
                <w:sz w:val="20"/>
                <w:szCs w:val="20"/>
                <w:lang w:val="en-GB"/>
              </w:rPr>
              <w:t>Photovoltaic Renewable Energy System</w:t>
            </w:r>
          </w:p>
        </w:tc>
        <w:tc>
          <w:tcPr>
            <w:tcW w:w="1984" w:type="dxa"/>
          </w:tcPr>
          <w:p w14:paraId="17F1B573"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2ECAC3BC"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131E5A73" w14:textId="77777777" w:rsidTr="2F6A4EFC">
        <w:trPr>
          <w:trHeight w:val="397"/>
        </w:trPr>
        <w:tc>
          <w:tcPr>
            <w:tcW w:w="5388" w:type="dxa"/>
          </w:tcPr>
          <w:p w14:paraId="7C1B787A"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Number of existing diesel generators integrated to the system</w:t>
            </w:r>
          </w:p>
        </w:tc>
        <w:tc>
          <w:tcPr>
            <w:tcW w:w="1134" w:type="dxa"/>
          </w:tcPr>
          <w:p w14:paraId="44E9E997" w14:textId="32E474F2"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w:t>
            </w:r>
          </w:p>
        </w:tc>
        <w:tc>
          <w:tcPr>
            <w:tcW w:w="1695" w:type="dxa"/>
          </w:tcPr>
          <w:p w14:paraId="5CB316B4" w14:textId="5BC665BB" w:rsidR="00D910BB" w:rsidRPr="00D910BB" w:rsidRDefault="009243C1" w:rsidP="00D910BB">
            <w:pPr>
              <w:pStyle w:val="iBody"/>
              <w:suppressAutoHyphens/>
              <w:spacing w:before="0" w:after="0"/>
              <w:jc w:val="center"/>
              <w:rPr>
                <w:sz w:val="20"/>
                <w:szCs w:val="20"/>
                <w:lang w:val="en-GB"/>
              </w:rPr>
            </w:pPr>
            <w:r>
              <w:rPr>
                <w:sz w:val="20"/>
                <w:szCs w:val="20"/>
                <w:lang w:val="en-GB"/>
              </w:rPr>
              <w:t>1</w:t>
            </w:r>
          </w:p>
        </w:tc>
        <w:tc>
          <w:tcPr>
            <w:tcW w:w="1984" w:type="dxa"/>
          </w:tcPr>
          <w:p w14:paraId="5D7AD0DB"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4BAB36C0"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0232E37E" w14:textId="77777777" w:rsidTr="2F6A4EFC">
        <w:trPr>
          <w:trHeight w:val="397"/>
        </w:trPr>
        <w:tc>
          <w:tcPr>
            <w:tcW w:w="5388" w:type="dxa"/>
          </w:tcPr>
          <w:p w14:paraId="442CD8BD" w14:textId="77777777" w:rsidR="00D910BB" w:rsidRPr="00DD2C45" w:rsidDel="00226CAD" w:rsidRDefault="00D910BB" w:rsidP="00D910BB">
            <w:pPr>
              <w:pStyle w:val="iBody"/>
              <w:suppressAutoHyphens/>
              <w:spacing w:before="0" w:after="0"/>
              <w:rPr>
                <w:sz w:val="20"/>
                <w:szCs w:val="20"/>
                <w:lang w:val="en-GB"/>
              </w:rPr>
            </w:pPr>
            <w:r w:rsidRPr="00DD2C45">
              <w:rPr>
                <w:sz w:val="20"/>
                <w:szCs w:val="20"/>
                <w:lang w:val="en-GB"/>
              </w:rPr>
              <w:t>Number of new diesel generators to be supplied and integrated to the system</w:t>
            </w:r>
          </w:p>
        </w:tc>
        <w:tc>
          <w:tcPr>
            <w:tcW w:w="1134" w:type="dxa"/>
          </w:tcPr>
          <w:p w14:paraId="0783A807" w14:textId="6CE00DFF"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w:t>
            </w:r>
          </w:p>
        </w:tc>
        <w:tc>
          <w:tcPr>
            <w:tcW w:w="1695" w:type="dxa"/>
          </w:tcPr>
          <w:p w14:paraId="60D1C518" w14:textId="6A85DDB5" w:rsidR="00D910BB" w:rsidRPr="00D910BB" w:rsidRDefault="00D910BB" w:rsidP="00D910BB">
            <w:pPr>
              <w:pStyle w:val="iBody"/>
              <w:suppressAutoHyphens/>
              <w:spacing w:before="0" w:after="0"/>
              <w:jc w:val="center"/>
              <w:rPr>
                <w:sz w:val="20"/>
                <w:szCs w:val="20"/>
                <w:lang w:val="en-GB"/>
              </w:rPr>
            </w:pPr>
            <w:r w:rsidRPr="00D910BB">
              <w:rPr>
                <w:sz w:val="20"/>
                <w:szCs w:val="20"/>
                <w:lang w:val="en-GB"/>
              </w:rPr>
              <w:t>0</w:t>
            </w:r>
          </w:p>
        </w:tc>
        <w:tc>
          <w:tcPr>
            <w:tcW w:w="1984" w:type="dxa"/>
          </w:tcPr>
          <w:p w14:paraId="6A831E88"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43372810"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7A71DA97" w14:textId="77777777" w:rsidTr="2F6A4EFC">
        <w:trPr>
          <w:trHeight w:val="397"/>
        </w:trPr>
        <w:tc>
          <w:tcPr>
            <w:tcW w:w="5388" w:type="dxa"/>
          </w:tcPr>
          <w:p w14:paraId="0BB1CE64"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lastRenderedPageBreak/>
              <w:t>Responsibility for the distribution of electricity inside the building</w:t>
            </w:r>
          </w:p>
        </w:tc>
        <w:tc>
          <w:tcPr>
            <w:tcW w:w="1134" w:type="dxa"/>
          </w:tcPr>
          <w:p w14:paraId="3F479C48" w14:textId="2C9747B1"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w:t>
            </w:r>
          </w:p>
        </w:tc>
        <w:tc>
          <w:tcPr>
            <w:tcW w:w="1695" w:type="dxa"/>
          </w:tcPr>
          <w:p w14:paraId="39435AB6" w14:textId="42A60A19" w:rsidR="00D910BB" w:rsidRPr="00D910BB" w:rsidRDefault="004F09BE" w:rsidP="00D910BB">
            <w:pPr>
              <w:pStyle w:val="iBody"/>
              <w:suppressAutoHyphens/>
              <w:spacing w:before="0" w:after="0"/>
              <w:jc w:val="center"/>
              <w:rPr>
                <w:sz w:val="20"/>
                <w:szCs w:val="20"/>
                <w:lang w:val="en-GB"/>
              </w:rPr>
            </w:pPr>
            <w:sdt>
              <w:sdtPr>
                <w:rPr>
                  <w:rFonts w:cs="Calibri Light"/>
                  <w:sz w:val="20"/>
                  <w:szCs w:val="20"/>
                  <w:lang w:val="en-GB"/>
                </w:rPr>
                <w:id w:val="-1467046722"/>
                <w:placeholder>
                  <w:docPart w:val="8CCE07576FCC45CAB0A06038D92561E5"/>
                </w:placeholder>
                <w:comboBox>
                  <w:listItem w:value="Please select"/>
                  <w:listItem w:displayText="UNHCR" w:value="UNHCR"/>
                  <w:listItem w:displayText="Service provider" w:value="Service provider"/>
                </w:comboBox>
              </w:sdtPr>
              <w:sdtEndPr/>
              <w:sdtContent>
                <w:r w:rsidR="00D910BB" w:rsidRPr="00D910BB">
                  <w:rPr>
                    <w:rFonts w:cs="Calibri Light"/>
                    <w:sz w:val="20"/>
                    <w:szCs w:val="20"/>
                    <w:lang w:val="en-GB"/>
                  </w:rPr>
                  <w:t>UNHCR</w:t>
                </w:r>
              </w:sdtContent>
            </w:sdt>
          </w:p>
        </w:tc>
        <w:tc>
          <w:tcPr>
            <w:tcW w:w="1984" w:type="dxa"/>
          </w:tcPr>
          <w:p w14:paraId="67FBC8D0"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4153C574"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745AFAA7" w14:textId="77777777" w:rsidTr="2F6A4EFC">
        <w:trPr>
          <w:trHeight w:val="397"/>
        </w:trPr>
        <w:tc>
          <w:tcPr>
            <w:tcW w:w="5388" w:type="dxa"/>
          </w:tcPr>
          <w:p w14:paraId="10B084A7"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Daily average demand (E</w:t>
            </w:r>
            <w:r w:rsidRPr="00DD2C45">
              <w:rPr>
                <w:sz w:val="20"/>
                <w:szCs w:val="20"/>
                <w:vertAlign w:val="subscript"/>
                <w:lang w:val="en-GB"/>
              </w:rPr>
              <w:t>daily average</w:t>
            </w:r>
            <w:r w:rsidRPr="00DD2C45">
              <w:rPr>
                <w:sz w:val="20"/>
                <w:szCs w:val="20"/>
                <w:lang w:val="en-GB"/>
              </w:rPr>
              <w:t>)</w:t>
            </w:r>
          </w:p>
        </w:tc>
        <w:tc>
          <w:tcPr>
            <w:tcW w:w="1134" w:type="dxa"/>
          </w:tcPr>
          <w:p w14:paraId="5EDDA7B3" w14:textId="706E6938"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kWh</w:t>
            </w:r>
          </w:p>
        </w:tc>
        <w:tc>
          <w:tcPr>
            <w:tcW w:w="1695" w:type="dxa"/>
          </w:tcPr>
          <w:p w14:paraId="78775E3B" w14:textId="71E6B0BF" w:rsidR="00D910BB" w:rsidRPr="00D910BB" w:rsidRDefault="00C82514" w:rsidP="635CC66E">
            <w:pPr>
              <w:pStyle w:val="iBody"/>
              <w:spacing w:before="0" w:after="0"/>
              <w:jc w:val="center"/>
              <w:rPr>
                <w:sz w:val="20"/>
                <w:szCs w:val="20"/>
                <w:lang w:val="en-GB"/>
              </w:rPr>
            </w:pPr>
            <w:r>
              <w:rPr>
                <w:sz w:val="20"/>
                <w:szCs w:val="20"/>
                <w:lang w:val="en-GB"/>
              </w:rPr>
              <w:t>1250</w:t>
            </w:r>
          </w:p>
        </w:tc>
        <w:tc>
          <w:tcPr>
            <w:tcW w:w="1984" w:type="dxa"/>
          </w:tcPr>
          <w:p w14:paraId="16670655"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096A98F7"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7CCE6361" w14:textId="77777777" w:rsidTr="2F6A4EFC">
        <w:trPr>
          <w:trHeight w:val="397"/>
        </w:trPr>
        <w:tc>
          <w:tcPr>
            <w:tcW w:w="5388" w:type="dxa"/>
          </w:tcPr>
          <w:p w14:paraId="5A8B4932"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Annual Demand</w:t>
            </w:r>
          </w:p>
        </w:tc>
        <w:tc>
          <w:tcPr>
            <w:tcW w:w="1134" w:type="dxa"/>
          </w:tcPr>
          <w:p w14:paraId="2C83DCC8" w14:textId="3CDE83D2"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kWh</w:t>
            </w:r>
          </w:p>
        </w:tc>
        <w:tc>
          <w:tcPr>
            <w:tcW w:w="1695" w:type="dxa"/>
          </w:tcPr>
          <w:p w14:paraId="59B9A16C" w14:textId="780F1191" w:rsidR="00D910BB" w:rsidRPr="00D910BB" w:rsidRDefault="00D910BB" w:rsidP="00D910BB">
            <w:pPr>
              <w:pStyle w:val="iBody"/>
              <w:suppressAutoHyphens/>
              <w:spacing w:before="0" w:after="0"/>
              <w:jc w:val="center"/>
              <w:rPr>
                <w:sz w:val="20"/>
                <w:szCs w:val="20"/>
                <w:lang w:val="en-GB"/>
              </w:rPr>
            </w:pPr>
            <w:r w:rsidRPr="00D910BB">
              <w:rPr>
                <w:sz w:val="20"/>
                <w:szCs w:val="20"/>
                <w:lang w:val="en-GB"/>
              </w:rPr>
              <w:t>4</w:t>
            </w:r>
            <w:r w:rsidR="5023A073" w:rsidRPr="00D910BB">
              <w:rPr>
                <w:sz w:val="20"/>
                <w:szCs w:val="20"/>
                <w:lang w:val="en-GB"/>
              </w:rPr>
              <w:t>56</w:t>
            </w:r>
            <w:r w:rsidRPr="00D910BB">
              <w:rPr>
                <w:sz w:val="20"/>
                <w:szCs w:val="20"/>
                <w:lang w:val="en-GB"/>
              </w:rPr>
              <w:t>,</w:t>
            </w:r>
            <w:r w:rsidR="00F06AA2">
              <w:rPr>
                <w:sz w:val="20"/>
                <w:szCs w:val="20"/>
                <w:lang w:val="en-GB"/>
              </w:rPr>
              <w:t>250</w:t>
            </w:r>
            <w:r w:rsidRPr="00D910BB">
              <w:rPr>
                <w:rStyle w:val="FootnoteReference"/>
                <w:sz w:val="20"/>
                <w:szCs w:val="20"/>
                <w:lang w:val="en-GB"/>
              </w:rPr>
              <w:footnoteReference w:id="2"/>
            </w:r>
          </w:p>
        </w:tc>
        <w:tc>
          <w:tcPr>
            <w:tcW w:w="1984" w:type="dxa"/>
          </w:tcPr>
          <w:p w14:paraId="417291FD"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63576402"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18BC45EB" w14:textId="77777777" w:rsidTr="2F6A4EFC">
        <w:trPr>
          <w:trHeight w:val="397"/>
        </w:trPr>
        <w:tc>
          <w:tcPr>
            <w:tcW w:w="5388" w:type="dxa"/>
          </w:tcPr>
          <w:p w14:paraId="08378237"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Minimum autonomy time to run at nominal power on the Battery if it was charged to 90 % before and not re-charged thereafter</w:t>
            </w:r>
          </w:p>
        </w:tc>
        <w:tc>
          <w:tcPr>
            <w:tcW w:w="1134" w:type="dxa"/>
          </w:tcPr>
          <w:p w14:paraId="548B2CE1" w14:textId="5179D8D9"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hours</w:t>
            </w:r>
          </w:p>
        </w:tc>
        <w:tc>
          <w:tcPr>
            <w:tcW w:w="1695" w:type="dxa"/>
          </w:tcPr>
          <w:p w14:paraId="7A4596B7" w14:textId="4A80D88B" w:rsidR="00D910BB" w:rsidRPr="00D910BB" w:rsidRDefault="00D910BB" w:rsidP="00D910BB">
            <w:pPr>
              <w:pStyle w:val="iBody"/>
              <w:suppressAutoHyphens/>
              <w:spacing w:before="0" w:after="0"/>
              <w:jc w:val="center"/>
              <w:rPr>
                <w:sz w:val="20"/>
                <w:szCs w:val="20"/>
                <w:lang w:val="en-GB"/>
              </w:rPr>
            </w:pPr>
            <w:r w:rsidRPr="00D910BB">
              <w:rPr>
                <w:sz w:val="20"/>
                <w:szCs w:val="20"/>
                <w:lang w:val="en-GB"/>
              </w:rPr>
              <w:t>TBD by bidder</w:t>
            </w:r>
          </w:p>
        </w:tc>
        <w:tc>
          <w:tcPr>
            <w:tcW w:w="1984" w:type="dxa"/>
          </w:tcPr>
          <w:p w14:paraId="5AB3E8A9"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42F170BD"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4650BBC0" w14:textId="77777777" w:rsidTr="2F6A4EFC">
        <w:trPr>
          <w:trHeight w:val="397"/>
        </w:trPr>
        <w:tc>
          <w:tcPr>
            <w:tcW w:w="5388" w:type="dxa"/>
          </w:tcPr>
          <w:p w14:paraId="743A138A" w14:textId="77777777" w:rsidR="00D910BB" w:rsidRPr="00DD2C45" w:rsidRDefault="00D910BB" w:rsidP="00D910BB">
            <w:pPr>
              <w:pStyle w:val="iBody"/>
              <w:suppressAutoHyphens/>
              <w:spacing w:before="0" w:after="0"/>
              <w:rPr>
                <w:sz w:val="20"/>
                <w:szCs w:val="20"/>
                <w:lang w:val="en-GB"/>
              </w:rPr>
            </w:pPr>
            <w:r w:rsidRPr="00DD2C45">
              <w:rPr>
                <w:sz w:val="20"/>
                <w:szCs w:val="20"/>
                <w:lang w:val="en-GB"/>
              </w:rPr>
              <w:t>In case the system is on-grid, sales options of surplus PV generated electricity to the grid operator</w:t>
            </w:r>
          </w:p>
        </w:tc>
        <w:tc>
          <w:tcPr>
            <w:tcW w:w="1134" w:type="dxa"/>
          </w:tcPr>
          <w:p w14:paraId="730C999A" w14:textId="4C0032EC"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w:t>
            </w:r>
          </w:p>
        </w:tc>
        <w:tc>
          <w:tcPr>
            <w:tcW w:w="1695" w:type="dxa"/>
          </w:tcPr>
          <w:p w14:paraId="456DAE8B" w14:textId="3EAE6D30" w:rsidR="00D910BB" w:rsidRPr="00D910BB" w:rsidRDefault="00D910BB" w:rsidP="00D910BB">
            <w:pPr>
              <w:pStyle w:val="iBody"/>
              <w:suppressAutoHyphens/>
              <w:spacing w:before="0" w:after="0"/>
              <w:jc w:val="center"/>
              <w:rPr>
                <w:sz w:val="20"/>
                <w:szCs w:val="20"/>
                <w:lang w:val="en-GB"/>
              </w:rPr>
            </w:pPr>
            <w:r w:rsidRPr="00D910BB">
              <w:rPr>
                <w:sz w:val="20"/>
                <w:szCs w:val="20"/>
                <w:lang w:val="en-GB"/>
              </w:rPr>
              <w:t>not relevant</w:t>
            </w:r>
          </w:p>
        </w:tc>
        <w:tc>
          <w:tcPr>
            <w:tcW w:w="1984" w:type="dxa"/>
          </w:tcPr>
          <w:p w14:paraId="1BCDDF3E"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43FA11B5"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7668E441" w14:textId="77777777" w:rsidTr="2F6A4EFC">
        <w:trPr>
          <w:trHeight w:val="397"/>
        </w:trPr>
        <w:tc>
          <w:tcPr>
            <w:tcW w:w="5388" w:type="dxa"/>
          </w:tcPr>
          <w:p w14:paraId="1632937F" w14:textId="77777777" w:rsidR="00D910BB" w:rsidRPr="00DD2C45" w:rsidRDefault="00D910BB" w:rsidP="00D910BB">
            <w:pPr>
              <w:pStyle w:val="iData"/>
              <w:suppressAutoHyphens/>
              <w:spacing w:before="0" w:after="0"/>
              <w:rPr>
                <w:sz w:val="20"/>
                <w:szCs w:val="20"/>
                <w:lang w:val="en-GB"/>
              </w:rPr>
            </w:pPr>
            <w:r w:rsidRPr="00DD2C45">
              <w:rPr>
                <w:sz w:val="20"/>
                <w:szCs w:val="20"/>
                <w:lang w:val="en-GB"/>
              </w:rPr>
              <w:t>Minimum annual availability (A</w:t>
            </w:r>
            <w:r w:rsidRPr="00DD2C45">
              <w:rPr>
                <w:sz w:val="20"/>
                <w:szCs w:val="20"/>
                <w:vertAlign w:val="subscript"/>
                <w:lang w:val="en-GB"/>
              </w:rPr>
              <w:t>annual, minimum</w:t>
            </w:r>
            <w:r w:rsidRPr="00DD2C45">
              <w:rPr>
                <w:sz w:val="20"/>
                <w:szCs w:val="20"/>
                <w:lang w:val="en-GB"/>
              </w:rPr>
              <w:t>)</w:t>
            </w:r>
          </w:p>
        </w:tc>
        <w:tc>
          <w:tcPr>
            <w:tcW w:w="1134" w:type="dxa"/>
          </w:tcPr>
          <w:p w14:paraId="2D511DD2" w14:textId="449FA207"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w:t>
            </w:r>
          </w:p>
        </w:tc>
        <w:tc>
          <w:tcPr>
            <w:tcW w:w="1695" w:type="dxa"/>
          </w:tcPr>
          <w:p w14:paraId="1BF1BAFD" w14:textId="3B17CD58" w:rsidR="00D910BB" w:rsidRPr="00D910BB" w:rsidRDefault="00D910BB" w:rsidP="00D910BB">
            <w:pPr>
              <w:pStyle w:val="iBody"/>
              <w:suppressAutoHyphens/>
              <w:spacing w:before="0" w:after="0"/>
              <w:jc w:val="center"/>
              <w:rPr>
                <w:sz w:val="20"/>
                <w:szCs w:val="20"/>
                <w:lang w:val="en-GB"/>
              </w:rPr>
            </w:pPr>
            <w:r w:rsidRPr="00D910BB">
              <w:rPr>
                <w:sz w:val="20"/>
                <w:szCs w:val="20"/>
                <w:lang w:val="en-GB"/>
              </w:rPr>
              <w:t>99.5%</w:t>
            </w:r>
          </w:p>
        </w:tc>
        <w:tc>
          <w:tcPr>
            <w:tcW w:w="1984" w:type="dxa"/>
          </w:tcPr>
          <w:p w14:paraId="239F2A25"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2C2083B1" w14:textId="77777777" w:rsidR="00D910BB" w:rsidRPr="00DD2C45" w:rsidRDefault="00D910BB" w:rsidP="00D910BB">
            <w:pPr>
              <w:pStyle w:val="iBody"/>
              <w:suppressAutoHyphens/>
              <w:spacing w:before="0" w:after="0"/>
              <w:jc w:val="center"/>
              <w:rPr>
                <w:sz w:val="20"/>
                <w:szCs w:val="20"/>
                <w:lang w:val="en-GB"/>
              </w:rPr>
            </w:pPr>
          </w:p>
        </w:tc>
      </w:tr>
      <w:tr w:rsidR="00D910BB" w:rsidRPr="00BB347F" w14:paraId="0FE35985" w14:textId="77777777" w:rsidTr="2F6A4EFC">
        <w:trPr>
          <w:trHeight w:val="283"/>
        </w:trPr>
        <w:tc>
          <w:tcPr>
            <w:tcW w:w="5388" w:type="dxa"/>
          </w:tcPr>
          <w:p w14:paraId="6BA47411" w14:textId="32888FD3" w:rsidR="00D910BB" w:rsidRPr="00DD2C45" w:rsidRDefault="00D910BB" w:rsidP="00D910BB">
            <w:pPr>
              <w:pStyle w:val="iData"/>
              <w:suppressAutoHyphens/>
              <w:spacing w:before="0" w:after="0"/>
              <w:rPr>
                <w:sz w:val="20"/>
                <w:szCs w:val="20"/>
                <w:lang w:val="en-GB"/>
              </w:rPr>
            </w:pPr>
            <w:r w:rsidRPr="00DD2C45">
              <w:rPr>
                <w:sz w:val="20"/>
                <w:szCs w:val="20"/>
                <w:lang w:val="en-GB"/>
              </w:rPr>
              <w:t>Maximum monthly outage time (T</w:t>
            </w:r>
            <w:r w:rsidRPr="00DD2C45">
              <w:rPr>
                <w:sz w:val="20"/>
                <w:szCs w:val="20"/>
                <w:vertAlign w:val="subscript"/>
                <w:lang w:val="en-GB"/>
              </w:rPr>
              <w:t>monthly outage, maximum</w:t>
            </w:r>
            <w:r w:rsidRPr="00DD2C45">
              <w:rPr>
                <w:sz w:val="20"/>
                <w:szCs w:val="20"/>
                <w:lang w:val="en-GB"/>
              </w:rPr>
              <w:t>)</w:t>
            </w:r>
          </w:p>
        </w:tc>
        <w:tc>
          <w:tcPr>
            <w:tcW w:w="1134" w:type="dxa"/>
          </w:tcPr>
          <w:p w14:paraId="1F05963B" w14:textId="1B2D8AE7" w:rsidR="00D910BB" w:rsidRPr="00D910BB" w:rsidRDefault="00D910BB" w:rsidP="00D910BB">
            <w:pPr>
              <w:pStyle w:val="iBody"/>
              <w:suppressAutoHyphens/>
              <w:spacing w:before="0" w:after="0" w:line="240" w:lineRule="auto"/>
              <w:jc w:val="center"/>
              <w:rPr>
                <w:sz w:val="20"/>
                <w:szCs w:val="20"/>
                <w:lang w:val="en-GB"/>
              </w:rPr>
            </w:pPr>
            <w:r w:rsidRPr="00D910BB">
              <w:rPr>
                <w:sz w:val="20"/>
                <w:szCs w:val="20"/>
                <w:lang w:val="en-GB"/>
              </w:rPr>
              <w:t>%</w:t>
            </w:r>
          </w:p>
        </w:tc>
        <w:tc>
          <w:tcPr>
            <w:tcW w:w="1695" w:type="dxa"/>
          </w:tcPr>
          <w:p w14:paraId="34611832" w14:textId="3D3682E8" w:rsidR="00D910BB" w:rsidRPr="00D910BB" w:rsidRDefault="00D910BB" w:rsidP="00D910BB">
            <w:pPr>
              <w:pStyle w:val="iBody"/>
              <w:suppressAutoHyphens/>
              <w:spacing w:before="0" w:after="0"/>
              <w:jc w:val="center"/>
              <w:rPr>
                <w:sz w:val="20"/>
                <w:szCs w:val="20"/>
                <w:lang w:val="en-GB"/>
              </w:rPr>
            </w:pPr>
            <w:r w:rsidRPr="00D910BB">
              <w:rPr>
                <w:sz w:val="20"/>
                <w:szCs w:val="20"/>
                <w:lang w:val="en-GB"/>
              </w:rPr>
              <w:t>0.5</w:t>
            </w:r>
          </w:p>
        </w:tc>
        <w:tc>
          <w:tcPr>
            <w:tcW w:w="1984" w:type="dxa"/>
          </w:tcPr>
          <w:p w14:paraId="0BEA09F0" w14:textId="77777777" w:rsidR="00D910BB" w:rsidRPr="00DD2C45" w:rsidRDefault="00D910BB" w:rsidP="00D910BB">
            <w:pPr>
              <w:pStyle w:val="iBody"/>
              <w:suppressAutoHyphens/>
              <w:spacing w:before="0" w:after="0"/>
              <w:jc w:val="center"/>
              <w:rPr>
                <w:sz w:val="20"/>
                <w:szCs w:val="20"/>
                <w:lang w:val="en-GB"/>
              </w:rPr>
            </w:pPr>
          </w:p>
        </w:tc>
        <w:tc>
          <w:tcPr>
            <w:tcW w:w="4680" w:type="dxa"/>
          </w:tcPr>
          <w:p w14:paraId="2C8BF283" w14:textId="77777777" w:rsidR="00D910BB" w:rsidRPr="00DD2C45" w:rsidRDefault="00D910BB" w:rsidP="00D910BB">
            <w:pPr>
              <w:pStyle w:val="iBody"/>
              <w:suppressAutoHyphens/>
              <w:spacing w:before="0" w:after="0"/>
              <w:jc w:val="center"/>
              <w:rPr>
                <w:sz w:val="20"/>
                <w:szCs w:val="20"/>
                <w:lang w:val="en-GB"/>
              </w:rPr>
            </w:pPr>
          </w:p>
        </w:tc>
      </w:tr>
    </w:tbl>
    <w:p w14:paraId="782EDC9F" w14:textId="77777777" w:rsidR="009C2E54" w:rsidRDefault="009C2E54" w:rsidP="009C2E54">
      <w:pPr>
        <w:autoSpaceDE w:val="0"/>
        <w:autoSpaceDN w:val="0"/>
        <w:adjustRightInd w:val="0"/>
        <w:spacing w:after="0" w:line="240" w:lineRule="auto"/>
        <w:rPr>
          <w:rFonts w:ascii="Trebuchet MS" w:hAnsi="Trebuchet MS" w:cs="Trebuchet MS"/>
          <w:color w:val="000000"/>
          <w:sz w:val="24"/>
          <w:szCs w:val="24"/>
        </w:rPr>
      </w:pPr>
    </w:p>
    <w:p w14:paraId="125098A5" w14:textId="77777777" w:rsidR="00C71810" w:rsidRDefault="00C71810" w:rsidP="009C2E54">
      <w:pPr>
        <w:autoSpaceDE w:val="0"/>
        <w:autoSpaceDN w:val="0"/>
        <w:adjustRightInd w:val="0"/>
        <w:spacing w:after="0" w:line="240" w:lineRule="auto"/>
        <w:rPr>
          <w:rFonts w:ascii="Trebuchet MS" w:hAnsi="Trebuchet MS" w:cs="Trebuchet MS"/>
          <w:color w:val="000000"/>
          <w:sz w:val="24"/>
          <w:szCs w:val="24"/>
        </w:rPr>
      </w:pPr>
    </w:p>
    <w:p w14:paraId="38D2BD44" w14:textId="77777777" w:rsidR="009C2E54" w:rsidRPr="00242E2E" w:rsidRDefault="009C2E54" w:rsidP="009C2E54">
      <w:r>
        <w:t xml:space="preserve">We confirm the above to be a true statement of our compliance to the functional specifications and commit to fulfilling the obligations of the above requirements throughout the term of the agreement with UNHCR. </w:t>
      </w:r>
    </w:p>
    <w:p w14:paraId="07B3BD23" w14:textId="77777777" w:rsidR="009C2E54" w:rsidRDefault="009C2E54" w:rsidP="009C2E54">
      <w:r w:rsidRPr="00242E2E">
        <w:t>Yours sincerely,</w:t>
      </w:r>
    </w:p>
    <w:p w14:paraId="156B9C9E" w14:textId="77777777" w:rsidR="009C2E54" w:rsidRDefault="009C2E54" w:rsidP="009C2E54"/>
    <w:p w14:paraId="5C641604" w14:textId="77777777" w:rsidR="009C2E54" w:rsidRPr="00456D41" w:rsidRDefault="009C2E54" w:rsidP="009C2E54">
      <w:pPr>
        <w:rPr>
          <w:u w:val="single"/>
        </w:rPr>
      </w:pPr>
      <w:r w:rsidRPr="00456D41">
        <w:t>Signed</w:t>
      </w:r>
    </w:p>
    <w:p w14:paraId="06AD6F46" w14:textId="77777777" w:rsidR="009C2E54" w:rsidRDefault="009C2E54" w:rsidP="009C2E54">
      <w:r>
        <w:t>Full name of signatory</w:t>
      </w:r>
    </w:p>
    <w:p w14:paraId="46927F69" w14:textId="77777777" w:rsidR="009C2E54" w:rsidRPr="00456D41" w:rsidRDefault="009C2E54" w:rsidP="009C2E54">
      <w:r w:rsidRPr="00456D41">
        <w:t>In the capacity of:</w:t>
      </w:r>
    </w:p>
    <w:p w14:paraId="7D2EB4B6" w14:textId="77777777" w:rsidR="009C2E54" w:rsidRPr="00456D41" w:rsidRDefault="009C2E54" w:rsidP="009C2E54">
      <w:r w:rsidRPr="00456D41">
        <w:t xml:space="preserve">Duly authorised to sign the proposal on behalf of the </w:t>
      </w:r>
      <w:r>
        <w:t>Bidder</w:t>
      </w:r>
      <w:r w:rsidRPr="00456D41">
        <w:t>.</w:t>
      </w:r>
    </w:p>
    <w:p w14:paraId="03D79498" w14:textId="77777777" w:rsidR="009C2E54" w:rsidRPr="004E40D8" w:rsidRDefault="009C2E54" w:rsidP="009C2E54">
      <w:pPr>
        <w:tabs>
          <w:tab w:val="left" w:pos="1134"/>
        </w:tabs>
        <w:rPr>
          <w:rFonts w:ascii="Arial" w:hAnsi="Arial" w:cs="Arial"/>
          <w:b/>
          <w:bCs/>
          <w:sz w:val="28"/>
          <w:szCs w:val="28"/>
        </w:rPr>
      </w:pPr>
      <w:r w:rsidRPr="00456D41">
        <w:t>Date:</w:t>
      </w:r>
    </w:p>
    <w:p w14:paraId="28AA9826" w14:textId="77777777" w:rsidR="009C2E54" w:rsidRPr="00D72A14" w:rsidRDefault="009C2E54" w:rsidP="00D72A14">
      <w:pPr>
        <w:rPr>
          <w:lang w:val="en-US"/>
        </w:rPr>
      </w:pPr>
    </w:p>
    <w:sectPr w:rsidR="009C2E54" w:rsidRPr="00D72A14" w:rsidSect="00C71810">
      <w:headerReference w:type="default" r:id="rId17"/>
      <w:footerReference w:type="default" r:id="rId18"/>
      <w:pgSz w:w="16840" w:h="11900" w:orient="landscape" w:code="9"/>
      <w:pgMar w:top="1276" w:right="1814" w:bottom="1418" w:left="1418" w:header="709"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ickael Edon" w:date="2023-09-29T12:43:00Z" w:initials="ME">
    <w:p w14:paraId="00AF6230" w14:textId="34AD5213" w:rsidR="006656AE" w:rsidRDefault="006656AE">
      <w:pPr>
        <w:pStyle w:val="CommentText"/>
      </w:pPr>
      <w:r>
        <w:rPr>
          <w:rStyle w:val="CommentReference"/>
        </w:rPr>
        <w:annotationRef/>
      </w:r>
      <w:r>
        <w:fldChar w:fldCharType="begin"/>
      </w:r>
      <w:r>
        <w:instrText xml:space="preserve"> HYPERLINK "mailto:whitaker@unhcr.org" </w:instrText>
      </w:r>
      <w:bookmarkStart w:id="5" w:name="_@_E1788FC576814379925FF7A83A351AB4Z"/>
      <w:r>
        <w:rPr>
          <w:rStyle w:val="Mention"/>
        </w:rPr>
        <w:fldChar w:fldCharType="separate"/>
      </w:r>
      <w:bookmarkEnd w:id="5"/>
      <w:r w:rsidRPr="006656AE">
        <w:rPr>
          <w:rStyle w:val="Mention"/>
          <w:noProof/>
        </w:rPr>
        <w:t>@Timothy Whitaker</w:t>
      </w:r>
      <w:r>
        <w:fldChar w:fldCharType="end"/>
      </w:r>
      <w:r>
        <w:t xml:space="preserve"> 205 kW in the fin model</w:t>
      </w:r>
      <w:r>
        <w:rPr>
          <w:rStyle w:val="CommentReference"/>
        </w:rPr>
        <w:annotationRef/>
      </w:r>
    </w:p>
  </w:comment>
  <w:comment w:id="4" w:author="Timothy Whitaker" w:date="2023-10-05T10:24:00Z" w:initials="TW">
    <w:p w14:paraId="7E47E13D" w14:textId="592182BE" w:rsidR="635CC66E" w:rsidRDefault="635CC66E">
      <w:pPr>
        <w:pStyle w:val="CommentText"/>
      </w:pPr>
      <w:r>
        <w:t>corrected, thanks</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AF6230" w15:done="1"/>
  <w15:commentEx w15:paraId="7E47E13D" w15:paraIdParent="00AF623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144E8" w16cex:dateUtc="2023-09-29T10:43:00Z"/>
  <w16cex:commentExtensible w16cex:durableId="505A0355" w16cex:dateUtc="2023-10-05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AF6230" w16cid:durableId="28C144E8"/>
  <w16cid:commentId w16cid:paraId="7E47E13D" w16cid:durableId="505A035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2FE16" w14:textId="77777777" w:rsidR="002D7D40" w:rsidRDefault="002D7D40" w:rsidP="003E43F6">
      <w:pPr>
        <w:spacing w:after="0" w:line="240" w:lineRule="auto"/>
      </w:pPr>
      <w:r>
        <w:separator/>
      </w:r>
    </w:p>
  </w:endnote>
  <w:endnote w:type="continuationSeparator" w:id="0">
    <w:p w14:paraId="388EA56B" w14:textId="77777777" w:rsidR="002D7D40" w:rsidRDefault="002D7D40" w:rsidP="003E43F6">
      <w:pPr>
        <w:spacing w:after="0" w:line="240" w:lineRule="auto"/>
      </w:pPr>
      <w:r>
        <w:continuationSeparator/>
      </w:r>
    </w:p>
  </w:endnote>
  <w:endnote w:type="continuationNotice" w:id="1">
    <w:p w14:paraId="121C721E" w14:textId="77777777" w:rsidR="002D7D40" w:rsidRDefault="002D7D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Pro-Bd">
    <w:altName w:val="Arial"/>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3474330"/>
      <w:docPartObj>
        <w:docPartGallery w:val="Page Numbers (Bottom of Page)"/>
        <w:docPartUnique/>
      </w:docPartObj>
    </w:sdtPr>
    <w:sdtEndPr>
      <w:rPr>
        <w:noProof/>
      </w:rPr>
    </w:sdtEndPr>
    <w:sdtContent>
      <w:p w14:paraId="6F1F3F9C" w14:textId="77777777" w:rsidR="009C2E54" w:rsidRDefault="009C2E54" w:rsidP="00AC7EB6">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6327388"/>
      <w:docPartObj>
        <w:docPartGallery w:val="Page Numbers (Bottom of Page)"/>
        <w:docPartUnique/>
      </w:docPartObj>
    </w:sdtPr>
    <w:sdtEndPr>
      <w:rPr>
        <w:noProof/>
      </w:rPr>
    </w:sdtEndPr>
    <w:sdtContent>
      <w:p w14:paraId="6396D07A" w14:textId="1D615AD4" w:rsidR="00B50043" w:rsidRDefault="00B5004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DE053D0" w14:textId="4B5A55B5" w:rsidR="00C57308" w:rsidRDefault="00C57308" w:rsidP="0003153C">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FD346" w14:textId="77777777" w:rsidR="002D7D40" w:rsidRDefault="002D7D40" w:rsidP="003E43F6">
      <w:pPr>
        <w:spacing w:after="0" w:line="240" w:lineRule="auto"/>
      </w:pPr>
      <w:r>
        <w:separator/>
      </w:r>
    </w:p>
  </w:footnote>
  <w:footnote w:type="continuationSeparator" w:id="0">
    <w:p w14:paraId="77314B72" w14:textId="77777777" w:rsidR="002D7D40" w:rsidRDefault="002D7D40" w:rsidP="003E43F6">
      <w:pPr>
        <w:spacing w:after="0" w:line="240" w:lineRule="auto"/>
      </w:pPr>
      <w:r>
        <w:continuationSeparator/>
      </w:r>
    </w:p>
  </w:footnote>
  <w:footnote w:type="continuationNotice" w:id="1">
    <w:p w14:paraId="5A51A4EF" w14:textId="77777777" w:rsidR="002D7D40" w:rsidRDefault="002D7D40">
      <w:pPr>
        <w:spacing w:after="0" w:line="240" w:lineRule="auto"/>
      </w:pPr>
    </w:p>
  </w:footnote>
  <w:footnote w:id="2">
    <w:p w14:paraId="5D2AE401" w14:textId="77777777" w:rsidR="00D910BB" w:rsidRPr="00A9797C" w:rsidRDefault="00D910BB" w:rsidP="00CD6BC7">
      <w:pPr>
        <w:pStyle w:val="FootnoteText"/>
        <w:rPr>
          <w:lang w:val="en-ZA"/>
        </w:rPr>
      </w:pPr>
      <w:r>
        <w:rPr>
          <w:rStyle w:val="FootnoteReference"/>
        </w:rPr>
        <w:footnoteRef/>
      </w:r>
      <w:r w:rsidRPr="00A9797C">
        <w:rPr>
          <w:lang w:val="en-ZA"/>
        </w:rPr>
        <w:t xml:space="preserve"> </w:t>
      </w:r>
      <w:r>
        <w:rPr>
          <w:lang w:val="en-ZA"/>
        </w:rPr>
        <w:t>T</w:t>
      </w:r>
      <w:r>
        <w:rPr>
          <w:lang w:val="en-US"/>
        </w:rPr>
        <w:t>he Annual demand is</w:t>
      </w:r>
      <w:r w:rsidRPr="00A9797C">
        <w:rPr>
          <w:lang w:val="en-US"/>
        </w:rPr>
        <w:t xml:space="preserve"> </w:t>
      </w:r>
      <w:r>
        <w:rPr>
          <w:lang w:val="en-US"/>
        </w:rPr>
        <w:t>an estimated non-binding value only for information purposes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EC50A" w14:textId="77777777" w:rsidR="0080421A" w:rsidRPr="00F11048" w:rsidRDefault="0080421A" w:rsidP="0080421A">
    <w:pPr>
      <w:pStyle w:val="Header"/>
      <w:jc w:val="right"/>
      <w:rPr>
        <w:lang w:val="en-GB"/>
      </w:rPr>
    </w:pPr>
    <w:r>
      <w:rPr>
        <w:lang w:val="en-GB"/>
      </w:rPr>
      <w:t>Zahle Sub-Office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EACAB" w14:textId="00771480" w:rsidR="009C2E54" w:rsidRPr="00F11048" w:rsidRDefault="00AA31F7" w:rsidP="00F11048">
    <w:pPr>
      <w:pStyle w:val="Header"/>
      <w:jc w:val="right"/>
      <w:rPr>
        <w:lang w:val="en-GB"/>
      </w:rPr>
    </w:pPr>
    <w:r>
      <w:rPr>
        <w:lang w:val="en-GB"/>
      </w:rPr>
      <w:t>Zahle Sub</w:t>
    </w:r>
    <w:r w:rsidR="0080421A">
      <w:rPr>
        <w:lang w:val="en-GB"/>
      </w:rPr>
      <w:t>-</w:t>
    </w:r>
    <w:r>
      <w:rPr>
        <w:lang w:val="en-GB"/>
      </w:rPr>
      <w:t>Office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B2AB2" w14:textId="77777777" w:rsidR="0080421A" w:rsidRPr="00F11048" w:rsidRDefault="0080421A" w:rsidP="0080421A">
    <w:pPr>
      <w:pStyle w:val="Header"/>
      <w:jc w:val="right"/>
      <w:rPr>
        <w:lang w:val="en-GB"/>
      </w:rPr>
    </w:pPr>
    <w:r>
      <w:rPr>
        <w:lang w:val="en-GB"/>
      </w:rPr>
      <w:t>Zahle Sub-Office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20A52"/>
    <w:multiLevelType w:val="hybridMultilevel"/>
    <w:tmpl w:val="EC1EE98E"/>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07D47E1"/>
    <w:multiLevelType w:val="hybridMultilevel"/>
    <w:tmpl w:val="EFE0EB72"/>
    <w:lvl w:ilvl="0" w:tplc="1C2AFA40">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9525E2B"/>
    <w:multiLevelType w:val="multilevel"/>
    <w:tmpl w:val="0409001D"/>
    <w:numStyleLink w:val="List-Bullets"/>
  </w:abstractNum>
  <w:abstractNum w:abstractNumId="3" w15:restartNumberingAfterBreak="0">
    <w:nsid w:val="33C414FF"/>
    <w:multiLevelType w:val="multilevel"/>
    <w:tmpl w:val="46ACC1FC"/>
    <w:lvl w:ilvl="0">
      <w:start w:val="1"/>
      <w:numFmt w:val="decimal"/>
      <w:pStyle w:val="iHeader1"/>
      <w:lvlText w:val="%1"/>
      <w:lvlJc w:val="left"/>
      <w:pPr>
        <w:ind w:left="567" w:hanging="567"/>
      </w:pPr>
      <w:rPr>
        <w:rFonts w:hint="default"/>
        <w:b/>
        <w:i w:val="0"/>
        <w:sz w:val="32"/>
      </w:rPr>
    </w:lvl>
    <w:lvl w:ilvl="1">
      <w:start w:val="1"/>
      <w:numFmt w:val="decimal"/>
      <w:pStyle w:val="iHeader2"/>
      <w:lvlText w:val="%1.%2"/>
      <w:lvlJc w:val="left"/>
      <w:pPr>
        <w:tabs>
          <w:tab w:val="num" w:pos="851"/>
        </w:tabs>
        <w:ind w:left="851" w:hanging="851"/>
      </w:pPr>
      <w:rPr>
        <w:rFonts w:hint="default"/>
      </w:rPr>
    </w:lvl>
    <w:lvl w:ilvl="2">
      <w:start w:val="1"/>
      <w:numFmt w:val="decimal"/>
      <w:pStyle w:val="iHeader3"/>
      <w:lvlText w:val="%1.%2.%3"/>
      <w:lvlJc w:val="left"/>
      <w:pPr>
        <w:ind w:left="1134" w:hanging="113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3AC26019"/>
    <w:multiLevelType w:val="hybridMultilevel"/>
    <w:tmpl w:val="3D541074"/>
    <w:lvl w:ilvl="0" w:tplc="77903CFA">
      <w:start w:val="1"/>
      <w:numFmt w:val="bullet"/>
      <w:lvlText w:val="•"/>
      <w:lvlJc w:val="left"/>
      <w:pPr>
        <w:tabs>
          <w:tab w:val="num" w:pos="284"/>
        </w:tabs>
        <w:ind w:left="284" w:hanging="284"/>
      </w:pPr>
      <w:rPr>
        <w:rFonts w:ascii="Times New Roman" w:eastAsia="HelveticaNeueLTPro-Bd" w:hAnsi="Times New Roman" w:cs="Times New Roman" w:hint="default"/>
        <w:b/>
        <w:bCs/>
        <w:color w:val="007AC2"/>
        <w:sz w:val="20"/>
        <w:szCs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3759E0"/>
    <w:multiLevelType w:val="multilevel"/>
    <w:tmpl w:val="CF4AD302"/>
    <w:lvl w:ilvl="0">
      <w:start w:val="1"/>
      <w:numFmt w:val="decimal"/>
      <w:lvlText w:val="%1."/>
      <w:lvlJc w:val="left"/>
      <w:pPr>
        <w:ind w:left="720" w:hanging="360"/>
      </w:pPr>
      <w:rPr>
        <w:rFonts w:asciiTheme="minorHAnsi" w:eastAsiaTheme="majorEastAsia" w:hAnsiTheme="minorHAnsi" w:cstheme="majorBidi"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6ED65A0F"/>
    <w:multiLevelType w:val="hybridMultilevel"/>
    <w:tmpl w:val="0D76A4C6"/>
    <w:lvl w:ilvl="0" w:tplc="B6B61BF0">
      <w:start w:val="1"/>
      <w:numFmt w:val="decimal"/>
      <w:pStyle w:val="Number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6114E8C"/>
    <w:multiLevelType w:val="hybridMultilevel"/>
    <w:tmpl w:val="0E1C9996"/>
    <w:lvl w:ilvl="0" w:tplc="1C090011">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7A044027"/>
    <w:multiLevelType w:val="hybridMultilevel"/>
    <w:tmpl w:val="4C945B2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7AB309B5"/>
    <w:multiLevelType w:val="multilevel"/>
    <w:tmpl w:val="0409001D"/>
    <w:styleLink w:val="List-Bullets"/>
    <w:lvl w:ilvl="0">
      <w:start w:val="1"/>
      <w:numFmt w:val="bullet"/>
      <w:pStyle w:val="ListParagraph"/>
      <w:lvlText w:val="•"/>
      <w:lvlJc w:val="left"/>
      <w:pPr>
        <w:ind w:left="360" w:hanging="360"/>
      </w:pPr>
      <w:rPr>
        <w:rFonts w:asciiTheme="minorHAnsi" w:hAnsiTheme="minorHAnsi"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num w:numId="1" w16cid:durableId="1811509808">
    <w:abstractNumId w:val="4"/>
  </w:num>
  <w:num w:numId="2" w16cid:durableId="1892421241">
    <w:abstractNumId w:val="9"/>
  </w:num>
  <w:num w:numId="3" w16cid:durableId="677969993">
    <w:abstractNumId w:val="2"/>
  </w:num>
  <w:num w:numId="4" w16cid:durableId="1160727893">
    <w:abstractNumId w:val="6"/>
  </w:num>
  <w:num w:numId="5" w16cid:durableId="1469013681">
    <w:abstractNumId w:val="5"/>
  </w:num>
  <w:num w:numId="6" w16cid:durableId="1695156633">
    <w:abstractNumId w:val="0"/>
  </w:num>
  <w:num w:numId="7" w16cid:durableId="1111513270">
    <w:abstractNumId w:val="1"/>
  </w:num>
  <w:num w:numId="8" w16cid:durableId="263536922">
    <w:abstractNumId w:val="7"/>
  </w:num>
  <w:num w:numId="9" w16cid:durableId="1803301561">
    <w:abstractNumId w:val="8"/>
  </w:num>
  <w:num w:numId="10" w16cid:durableId="30797514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kael Edon">
    <w15:presenceInfo w15:providerId="None" w15:userId="Mickael Edon"/>
  </w15:person>
  <w15:person w15:author="Timothy Whitaker">
    <w15:presenceInfo w15:providerId="AD" w15:userId="S::whitaker@unhcr.org::922e7883-a490-4270-bc65-f457918903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YzNLW0MDYxNLMwMDVQ0lEKTi0uzszPAykwrAUAyylqNywAAAA="/>
  </w:docVars>
  <w:rsids>
    <w:rsidRoot w:val="00F40B7B"/>
    <w:rsid w:val="0001008B"/>
    <w:rsid w:val="00014700"/>
    <w:rsid w:val="0003153C"/>
    <w:rsid w:val="000418AE"/>
    <w:rsid w:val="0005363F"/>
    <w:rsid w:val="000556AF"/>
    <w:rsid w:val="000634EA"/>
    <w:rsid w:val="00066011"/>
    <w:rsid w:val="00071292"/>
    <w:rsid w:val="00072F1F"/>
    <w:rsid w:val="00075664"/>
    <w:rsid w:val="000843A5"/>
    <w:rsid w:val="00096ADC"/>
    <w:rsid w:val="000A1612"/>
    <w:rsid w:val="000A5BAE"/>
    <w:rsid w:val="000A6916"/>
    <w:rsid w:val="000B137C"/>
    <w:rsid w:val="000C1702"/>
    <w:rsid w:val="000C5F03"/>
    <w:rsid w:val="000F264A"/>
    <w:rsid w:val="000F361F"/>
    <w:rsid w:val="000F4504"/>
    <w:rsid w:val="000F6000"/>
    <w:rsid w:val="001211AA"/>
    <w:rsid w:val="00134D7C"/>
    <w:rsid w:val="00136B1C"/>
    <w:rsid w:val="00144D37"/>
    <w:rsid w:val="001570C7"/>
    <w:rsid w:val="00165B5D"/>
    <w:rsid w:val="00190087"/>
    <w:rsid w:val="001A025F"/>
    <w:rsid w:val="001A62A5"/>
    <w:rsid w:val="001E1600"/>
    <w:rsid w:val="001F3459"/>
    <w:rsid w:val="001F67E4"/>
    <w:rsid w:val="00207457"/>
    <w:rsid w:val="00207D82"/>
    <w:rsid w:val="0021401E"/>
    <w:rsid w:val="00221903"/>
    <w:rsid w:val="00222D50"/>
    <w:rsid w:val="002359EE"/>
    <w:rsid w:val="00246137"/>
    <w:rsid w:val="00260743"/>
    <w:rsid w:val="002844EF"/>
    <w:rsid w:val="00294E89"/>
    <w:rsid w:val="002A476D"/>
    <w:rsid w:val="002C2C2A"/>
    <w:rsid w:val="002C5588"/>
    <w:rsid w:val="002D081D"/>
    <w:rsid w:val="002D7D40"/>
    <w:rsid w:val="003173DD"/>
    <w:rsid w:val="003230D5"/>
    <w:rsid w:val="00326F71"/>
    <w:rsid w:val="00383738"/>
    <w:rsid w:val="00386E39"/>
    <w:rsid w:val="00387AB1"/>
    <w:rsid w:val="0039283A"/>
    <w:rsid w:val="003A25AF"/>
    <w:rsid w:val="003B3A33"/>
    <w:rsid w:val="003C32E2"/>
    <w:rsid w:val="003C550F"/>
    <w:rsid w:val="003E43F6"/>
    <w:rsid w:val="003F13B9"/>
    <w:rsid w:val="003F19D1"/>
    <w:rsid w:val="0040513E"/>
    <w:rsid w:val="0041444B"/>
    <w:rsid w:val="00426025"/>
    <w:rsid w:val="00427587"/>
    <w:rsid w:val="004360B9"/>
    <w:rsid w:val="00455BB9"/>
    <w:rsid w:val="0047257C"/>
    <w:rsid w:val="00476BC1"/>
    <w:rsid w:val="0048181E"/>
    <w:rsid w:val="00481E6E"/>
    <w:rsid w:val="00482D60"/>
    <w:rsid w:val="004A7C37"/>
    <w:rsid w:val="004B2CA5"/>
    <w:rsid w:val="004B5634"/>
    <w:rsid w:val="004D4597"/>
    <w:rsid w:val="004E77E4"/>
    <w:rsid w:val="004F09BE"/>
    <w:rsid w:val="004F0CE0"/>
    <w:rsid w:val="00505EA9"/>
    <w:rsid w:val="00506FB9"/>
    <w:rsid w:val="00515BBC"/>
    <w:rsid w:val="00531DD8"/>
    <w:rsid w:val="0053248B"/>
    <w:rsid w:val="00541D11"/>
    <w:rsid w:val="005515F1"/>
    <w:rsid w:val="005719E7"/>
    <w:rsid w:val="00573EEA"/>
    <w:rsid w:val="005F35D6"/>
    <w:rsid w:val="00613DD7"/>
    <w:rsid w:val="00635615"/>
    <w:rsid w:val="006656AE"/>
    <w:rsid w:val="00677BE6"/>
    <w:rsid w:val="00683061"/>
    <w:rsid w:val="00691B86"/>
    <w:rsid w:val="00693F7A"/>
    <w:rsid w:val="00695877"/>
    <w:rsid w:val="006A3E4C"/>
    <w:rsid w:val="006B179C"/>
    <w:rsid w:val="006B41C5"/>
    <w:rsid w:val="006D0CD2"/>
    <w:rsid w:val="006E0928"/>
    <w:rsid w:val="006F5BF5"/>
    <w:rsid w:val="00710B7D"/>
    <w:rsid w:val="00727A10"/>
    <w:rsid w:val="00737064"/>
    <w:rsid w:val="00750EDD"/>
    <w:rsid w:val="007646F5"/>
    <w:rsid w:val="00764F09"/>
    <w:rsid w:val="00784A58"/>
    <w:rsid w:val="00785221"/>
    <w:rsid w:val="007A4398"/>
    <w:rsid w:val="007A4514"/>
    <w:rsid w:val="007D33CB"/>
    <w:rsid w:val="007E4C80"/>
    <w:rsid w:val="007E5527"/>
    <w:rsid w:val="007E59CC"/>
    <w:rsid w:val="0080421A"/>
    <w:rsid w:val="0081009E"/>
    <w:rsid w:val="008248B4"/>
    <w:rsid w:val="00841802"/>
    <w:rsid w:val="00855481"/>
    <w:rsid w:val="008558A2"/>
    <w:rsid w:val="00877146"/>
    <w:rsid w:val="008971EA"/>
    <w:rsid w:val="008B1526"/>
    <w:rsid w:val="008D21E4"/>
    <w:rsid w:val="008E6F52"/>
    <w:rsid w:val="008E74C0"/>
    <w:rsid w:val="008F7456"/>
    <w:rsid w:val="00901EBD"/>
    <w:rsid w:val="009243C1"/>
    <w:rsid w:val="0092548C"/>
    <w:rsid w:val="009373BF"/>
    <w:rsid w:val="00946AB7"/>
    <w:rsid w:val="009A3461"/>
    <w:rsid w:val="009A70CB"/>
    <w:rsid w:val="009A71BF"/>
    <w:rsid w:val="009B2E00"/>
    <w:rsid w:val="009C2E54"/>
    <w:rsid w:val="009C5909"/>
    <w:rsid w:val="009E533A"/>
    <w:rsid w:val="009F740E"/>
    <w:rsid w:val="009F7577"/>
    <w:rsid w:val="00A16541"/>
    <w:rsid w:val="00A25D5C"/>
    <w:rsid w:val="00A26C27"/>
    <w:rsid w:val="00A335C5"/>
    <w:rsid w:val="00A450C3"/>
    <w:rsid w:val="00A67D4A"/>
    <w:rsid w:val="00A764DE"/>
    <w:rsid w:val="00A937B7"/>
    <w:rsid w:val="00AA31F7"/>
    <w:rsid w:val="00AB75CA"/>
    <w:rsid w:val="00AC02C6"/>
    <w:rsid w:val="00AC1759"/>
    <w:rsid w:val="00AD1ED2"/>
    <w:rsid w:val="00AD4114"/>
    <w:rsid w:val="00AE0164"/>
    <w:rsid w:val="00AF37EB"/>
    <w:rsid w:val="00B269B9"/>
    <w:rsid w:val="00B427A0"/>
    <w:rsid w:val="00B50043"/>
    <w:rsid w:val="00B5072D"/>
    <w:rsid w:val="00B52AA7"/>
    <w:rsid w:val="00B660F6"/>
    <w:rsid w:val="00B66744"/>
    <w:rsid w:val="00B668C6"/>
    <w:rsid w:val="00B70B7E"/>
    <w:rsid w:val="00B80A57"/>
    <w:rsid w:val="00B8551E"/>
    <w:rsid w:val="00BA71A2"/>
    <w:rsid w:val="00BB347F"/>
    <w:rsid w:val="00BE37C3"/>
    <w:rsid w:val="00C0500F"/>
    <w:rsid w:val="00C30FE1"/>
    <w:rsid w:val="00C57308"/>
    <w:rsid w:val="00C57E10"/>
    <w:rsid w:val="00C71810"/>
    <w:rsid w:val="00C82514"/>
    <w:rsid w:val="00C8505B"/>
    <w:rsid w:val="00CA18A9"/>
    <w:rsid w:val="00CA60B5"/>
    <w:rsid w:val="00CB3143"/>
    <w:rsid w:val="00CC65D6"/>
    <w:rsid w:val="00CC7A8F"/>
    <w:rsid w:val="00CD3CF8"/>
    <w:rsid w:val="00CF05CD"/>
    <w:rsid w:val="00D03C59"/>
    <w:rsid w:val="00D72A14"/>
    <w:rsid w:val="00D84B53"/>
    <w:rsid w:val="00D866AE"/>
    <w:rsid w:val="00D910BB"/>
    <w:rsid w:val="00D94A1E"/>
    <w:rsid w:val="00DB30E4"/>
    <w:rsid w:val="00DB37BE"/>
    <w:rsid w:val="00DB3C2C"/>
    <w:rsid w:val="00DC5F73"/>
    <w:rsid w:val="00DD2C45"/>
    <w:rsid w:val="00DD647C"/>
    <w:rsid w:val="00DE75CF"/>
    <w:rsid w:val="00DF6292"/>
    <w:rsid w:val="00E03444"/>
    <w:rsid w:val="00E2570C"/>
    <w:rsid w:val="00E3798A"/>
    <w:rsid w:val="00E37CBA"/>
    <w:rsid w:val="00E45EC6"/>
    <w:rsid w:val="00E70739"/>
    <w:rsid w:val="00E768A6"/>
    <w:rsid w:val="00E84723"/>
    <w:rsid w:val="00EA0C9D"/>
    <w:rsid w:val="00EA71AA"/>
    <w:rsid w:val="00ED3159"/>
    <w:rsid w:val="00F06AA2"/>
    <w:rsid w:val="00F11048"/>
    <w:rsid w:val="00F12022"/>
    <w:rsid w:val="00F33BBE"/>
    <w:rsid w:val="00F40B7B"/>
    <w:rsid w:val="00F40F05"/>
    <w:rsid w:val="00F435A5"/>
    <w:rsid w:val="00F6411F"/>
    <w:rsid w:val="00F8713B"/>
    <w:rsid w:val="00F975A8"/>
    <w:rsid w:val="00FB44B6"/>
    <w:rsid w:val="00FC350E"/>
    <w:rsid w:val="00FC6868"/>
    <w:rsid w:val="00FD6AE6"/>
    <w:rsid w:val="00FE11CF"/>
    <w:rsid w:val="00FF77DB"/>
    <w:rsid w:val="018243DD"/>
    <w:rsid w:val="1B1261E5"/>
    <w:rsid w:val="1E20E829"/>
    <w:rsid w:val="255BFFE9"/>
    <w:rsid w:val="28F00444"/>
    <w:rsid w:val="2F6A4EFC"/>
    <w:rsid w:val="2F83C71C"/>
    <w:rsid w:val="3BC3983B"/>
    <w:rsid w:val="44FE876B"/>
    <w:rsid w:val="49833C84"/>
    <w:rsid w:val="5023A073"/>
    <w:rsid w:val="61AD0C52"/>
    <w:rsid w:val="635CC66E"/>
    <w:rsid w:val="6A6C360E"/>
    <w:rsid w:val="6D142776"/>
    <w:rsid w:val="739627F3"/>
    <w:rsid w:val="74C78E73"/>
    <w:rsid w:val="7808BA7A"/>
    <w:rsid w:val="79A48AD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0B0754"/>
  <w15:chartTrackingRefBased/>
  <w15:docId w15:val="{62CA3989-2FD5-4B41-90F0-D2FE5D9E4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B7B"/>
    <w:rPr>
      <w:rFonts w:asciiTheme="minorHAnsi" w:hAnsiTheme="minorHAnsi"/>
      <w:lang w:val="en-ZA"/>
    </w:rPr>
  </w:style>
  <w:style w:type="paragraph" w:styleId="Heading1">
    <w:name w:val="heading 1"/>
    <w:basedOn w:val="Normal"/>
    <w:next w:val="Normal"/>
    <w:link w:val="Heading1Char"/>
    <w:uiPriority w:val="9"/>
    <w:qFormat/>
    <w:rsid w:val="009A3461"/>
    <w:pPr>
      <w:keepNext/>
      <w:keepLines/>
      <w:spacing w:line="264" w:lineRule="auto"/>
      <w:outlineLvl w:val="0"/>
    </w:pPr>
    <w:rPr>
      <w:rFonts w:eastAsiaTheme="majorEastAsia"/>
      <w:bCs/>
      <w:color w:val="44546A" w:themeColor="text2"/>
      <w:sz w:val="48"/>
      <w:szCs w:val="48"/>
    </w:rPr>
  </w:style>
  <w:style w:type="paragraph" w:styleId="Heading2">
    <w:name w:val="heading 2"/>
    <w:basedOn w:val="Normal"/>
    <w:next w:val="Normal"/>
    <w:link w:val="Heading2Char"/>
    <w:uiPriority w:val="9"/>
    <w:unhideWhenUsed/>
    <w:qFormat/>
    <w:rsid w:val="009A3461"/>
    <w:pPr>
      <w:keepNext/>
      <w:keepLines/>
      <w:spacing w:line="288" w:lineRule="auto"/>
      <w:outlineLvl w:val="1"/>
    </w:pPr>
    <w:rPr>
      <w:rFonts w:asciiTheme="majorHAnsi" w:eastAsiaTheme="majorEastAsia" w:hAnsiTheme="majorHAnsi" w:cstheme="majorBidi"/>
      <w:bCs/>
      <w:color w:val="44546A" w:themeColor="text2"/>
      <w:sz w:val="36"/>
      <w:szCs w:val="36"/>
      <w:lang w:val="fr-CH"/>
    </w:rPr>
  </w:style>
  <w:style w:type="paragraph" w:styleId="Heading3">
    <w:name w:val="heading 3"/>
    <w:basedOn w:val="Normal"/>
    <w:next w:val="Normal"/>
    <w:link w:val="Heading3Char"/>
    <w:uiPriority w:val="9"/>
    <w:unhideWhenUsed/>
    <w:qFormat/>
    <w:rsid w:val="0003153C"/>
    <w:pPr>
      <w:keepNext/>
      <w:keepLines/>
      <w:spacing w:after="140" w:line="288" w:lineRule="auto"/>
      <w:outlineLvl w:val="2"/>
    </w:pPr>
    <w:rPr>
      <w:rFonts w:asciiTheme="majorHAnsi" w:eastAsiaTheme="majorEastAsia" w:hAnsiTheme="majorHAnsi" w:cstheme="majorBidi"/>
      <w:bCs/>
      <w:color w:val="44546A" w:themeColor="text2"/>
      <w:sz w:val="28"/>
    </w:rPr>
  </w:style>
  <w:style w:type="paragraph" w:styleId="Heading4">
    <w:name w:val="heading 4"/>
    <w:basedOn w:val="Normal"/>
    <w:next w:val="Normal"/>
    <w:link w:val="Heading4Char"/>
    <w:uiPriority w:val="9"/>
    <w:unhideWhenUsed/>
    <w:qFormat/>
    <w:rsid w:val="0003153C"/>
    <w:pPr>
      <w:keepNext/>
      <w:keepLines/>
      <w:spacing w:after="0"/>
      <w:outlineLvl w:val="3"/>
    </w:pPr>
    <w:rPr>
      <w:rFonts w:asciiTheme="majorHAnsi" w:eastAsiaTheme="majorEastAsia" w:hAnsiTheme="majorHAnsi" w:cstheme="majorBidi"/>
      <w:b/>
      <w:bCs/>
      <w:iCs/>
      <w:color w:val="44546A" w:themeColor="text2"/>
      <w:sz w:val="24"/>
    </w:rPr>
  </w:style>
  <w:style w:type="paragraph" w:styleId="Heading5">
    <w:name w:val="heading 5"/>
    <w:basedOn w:val="Normal"/>
    <w:next w:val="Normal"/>
    <w:link w:val="Heading5Char"/>
    <w:uiPriority w:val="9"/>
    <w:unhideWhenUsed/>
    <w:qFormat/>
    <w:rsid w:val="009A346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3461"/>
    <w:rPr>
      <w:rFonts w:eastAsiaTheme="majorEastAsia" w:cs="Arial"/>
      <w:bCs/>
      <w:color w:val="44546A" w:themeColor="text2"/>
      <w:sz w:val="48"/>
      <w:szCs w:val="48"/>
      <w:lang w:val="en-US"/>
    </w:rPr>
  </w:style>
  <w:style w:type="character" w:customStyle="1" w:styleId="Heading2Char">
    <w:name w:val="Heading 2 Char"/>
    <w:basedOn w:val="DefaultParagraphFont"/>
    <w:link w:val="Heading2"/>
    <w:uiPriority w:val="9"/>
    <w:rsid w:val="009A3461"/>
    <w:rPr>
      <w:rFonts w:asciiTheme="majorHAnsi" w:eastAsiaTheme="majorEastAsia" w:hAnsiTheme="majorHAnsi" w:cstheme="majorBidi"/>
      <w:bCs/>
      <w:color w:val="44546A" w:themeColor="text2"/>
      <w:sz w:val="36"/>
      <w:szCs w:val="36"/>
      <w:lang w:val="fr-CH"/>
    </w:rPr>
  </w:style>
  <w:style w:type="character" w:customStyle="1" w:styleId="Heading3Char">
    <w:name w:val="Heading 3 Char"/>
    <w:basedOn w:val="DefaultParagraphFont"/>
    <w:link w:val="Heading3"/>
    <w:uiPriority w:val="9"/>
    <w:rsid w:val="0003153C"/>
    <w:rPr>
      <w:rFonts w:asciiTheme="majorHAnsi" w:eastAsiaTheme="majorEastAsia" w:hAnsiTheme="majorHAnsi" w:cstheme="majorBidi"/>
      <w:bCs/>
      <w:color w:val="44546A" w:themeColor="text2"/>
      <w:sz w:val="28"/>
      <w:szCs w:val="24"/>
      <w:lang w:val="en-US"/>
    </w:rPr>
  </w:style>
  <w:style w:type="character" w:customStyle="1" w:styleId="Heading4Char">
    <w:name w:val="Heading 4 Char"/>
    <w:basedOn w:val="DefaultParagraphFont"/>
    <w:link w:val="Heading4"/>
    <w:uiPriority w:val="9"/>
    <w:rsid w:val="0003153C"/>
    <w:rPr>
      <w:rFonts w:asciiTheme="majorHAnsi" w:eastAsiaTheme="majorEastAsia" w:hAnsiTheme="majorHAnsi" w:cstheme="majorBidi"/>
      <w:b/>
      <w:bCs/>
      <w:iCs/>
      <w:color w:val="44546A" w:themeColor="text2"/>
      <w:sz w:val="24"/>
      <w:szCs w:val="24"/>
      <w:lang w:val="en-US"/>
    </w:rPr>
  </w:style>
  <w:style w:type="character" w:styleId="IntenseEmphasis">
    <w:name w:val="Intense Emphasis"/>
    <w:basedOn w:val="DefaultParagraphFont"/>
    <w:uiPriority w:val="21"/>
    <w:qFormat/>
    <w:rsid w:val="00B269B9"/>
    <w:rPr>
      <w:b/>
      <w:bCs/>
      <w:i/>
      <w:iCs/>
      <w:color w:val="44546A" w:themeColor="text2"/>
    </w:rPr>
  </w:style>
  <w:style w:type="character" w:styleId="Strong">
    <w:name w:val="Strong"/>
    <w:basedOn w:val="DefaultParagraphFont"/>
    <w:uiPriority w:val="22"/>
    <w:qFormat/>
    <w:rsid w:val="003E43F6"/>
    <w:rPr>
      <w:b/>
      <w:bCs/>
    </w:rPr>
  </w:style>
  <w:style w:type="paragraph" w:styleId="Quote">
    <w:name w:val="Quote"/>
    <w:basedOn w:val="Normal"/>
    <w:next w:val="Normal"/>
    <w:link w:val="QuoteChar"/>
    <w:uiPriority w:val="29"/>
    <w:qFormat/>
    <w:rsid w:val="00B269B9"/>
    <w:pPr>
      <w:pBdr>
        <w:left w:val="single" w:sz="24" w:space="14" w:color="A5A5A5" w:themeColor="accent3"/>
      </w:pBdr>
      <w:spacing w:after="0" w:line="288" w:lineRule="auto"/>
    </w:pPr>
    <w:rPr>
      <w:iCs/>
      <w:color w:val="44546A" w:themeColor="text2"/>
      <w:sz w:val="28"/>
    </w:rPr>
  </w:style>
  <w:style w:type="character" w:customStyle="1" w:styleId="QuoteChar">
    <w:name w:val="Quote Char"/>
    <w:basedOn w:val="DefaultParagraphFont"/>
    <w:link w:val="Quote"/>
    <w:uiPriority w:val="29"/>
    <w:rsid w:val="00B269B9"/>
    <w:rPr>
      <w:rFonts w:eastAsiaTheme="minorEastAsia" w:cs="Arial"/>
      <w:iCs/>
      <w:color w:val="44546A" w:themeColor="text2"/>
      <w:sz w:val="28"/>
      <w:szCs w:val="24"/>
      <w:lang w:val="en-US"/>
    </w:rPr>
  </w:style>
  <w:style w:type="paragraph" w:styleId="ListParagraph">
    <w:name w:val="List Paragraph"/>
    <w:basedOn w:val="Normal"/>
    <w:uiPriority w:val="34"/>
    <w:qFormat/>
    <w:rsid w:val="003E43F6"/>
    <w:pPr>
      <w:numPr>
        <w:numId w:val="3"/>
      </w:numPr>
      <w:contextualSpacing/>
    </w:pPr>
    <w:rPr>
      <w:szCs w:val="20"/>
    </w:rPr>
  </w:style>
  <w:style w:type="numbering" w:customStyle="1" w:styleId="List-Bullets">
    <w:name w:val="List-Bullets"/>
    <w:uiPriority w:val="99"/>
    <w:rsid w:val="003E43F6"/>
    <w:pPr>
      <w:numPr>
        <w:numId w:val="2"/>
      </w:numPr>
    </w:pPr>
  </w:style>
  <w:style w:type="paragraph" w:styleId="Caption">
    <w:name w:val="caption"/>
    <w:aliases w:val="Tab_Überschrift,Figure reference,Table legend,Figure / Table,‹berschrift 7 Zeichen,Beschriftung Zeichen Zeichen,‹berschrift 7 Zchn Zeichen Zeichen,Beschriftung Zchn Zchn Zeichen Zeichen,‹berschrift 7 Zeichen Zchn Zchn Zeichen Zeichen,Figure"/>
    <w:basedOn w:val="Normal"/>
    <w:next w:val="Normal"/>
    <w:link w:val="CaptionChar"/>
    <w:uiPriority w:val="35"/>
    <w:unhideWhenUsed/>
    <w:qFormat/>
    <w:rsid w:val="00B269B9"/>
    <w:pPr>
      <w:spacing w:after="200" w:line="240" w:lineRule="auto"/>
    </w:pPr>
    <w:rPr>
      <w:bCs/>
      <w:sz w:val="16"/>
      <w:szCs w:val="16"/>
    </w:rPr>
  </w:style>
  <w:style w:type="paragraph" w:styleId="Header">
    <w:name w:val="header"/>
    <w:basedOn w:val="Normal"/>
    <w:link w:val="HeaderChar"/>
    <w:uiPriority w:val="99"/>
    <w:unhideWhenUsed/>
    <w:rsid w:val="003E43F6"/>
    <w:pPr>
      <w:tabs>
        <w:tab w:val="center" w:pos="4320"/>
        <w:tab w:val="right" w:pos="8640"/>
      </w:tabs>
      <w:spacing w:after="0" w:line="240" w:lineRule="auto"/>
    </w:pPr>
  </w:style>
  <w:style w:type="character" w:customStyle="1" w:styleId="HeaderChar">
    <w:name w:val="Header Char"/>
    <w:basedOn w:val="DefaultParagraphFont"/>
    <w:link w:val="Header"/>
    <w:uiPriority w:val="99"/>
    <w:rsid w:val="003E43F6"/>
    <w:rPr>
      <w:rFonts w:eastAsiaTheme="minorEastAsia" w:cs="Arial"/>
      <w:sz w:val="20"/>
      <w:szCs w:val="24"/>
      <w:lang w:val="en-US"/>
    </w:rPr>
  </w:style>
  <w:style w:type="paragraph" w:styleId="Footer">
    <w:name w:val="footer"/>
    <w:basedOn w:val="Normal"/>
    <w:link w:val="FooterChar"/>
    <w:uiPriority w:val="99"/>
    <w:unhideWhenUsed/>
    <w:rsid w:val="003E43F6"/>
    <w:pPr>
      <w:tabs>
        <w:tab w:val="center" w:pos="4320"/>
        <w:tab w:val="right" w:pos="8640"/>
      </w:tabs>
      <w:spacing w:after="0" w:line="240" w:lineRule="auto"/>
    </w:pPr>
  </w:style>
  <w:style w:type="character" w:customStyle="1" w:styleId="FooterChar">
    <w:name w:val="Footer Char"/>
    <w:basedOn w:val="DefaultParagraphFont"/>
    <w:link w:val="Footer"/>
    <w:uiPriority w:val="99"/>
    <w:rsid w:val="003E43F6"/>
    <w:rPr>
      <w:rFonts w:eastAsiaTheme="minorEastAsia" w:cs="Arial"/>
      <w:sz w:val="20"/>
      <w:szCs w:val="24"/>
      <w:lang w:val="en-US"/>
    </w:rPr>
  </w:style>
  <w:style w:type="paragraph" w:customStyle="1" w:styleId="Pullout">
    <w:name w:val="Pullout"/>
    <w:basedOn w:val="Quote"/>
    <w:link w:val="PulloutChar"/>
    <w:qFormat/>
    <w:rsid w:val="00B269B9"/>
    <w:pPr>
      <w:pBdr>
        <w:top w:val="single" w:sz="24" w:space="20" w:color="FFFFFF" w:themeColor="background1"/>
        <w:left w:val="single" w:sz="24" w:space="20" w:color="A5A5A5" w:themeColor="accent3"/>
        <w:bottom w:val="single" w:sz="24" w:space="20" w:color="FFFFFF" w:themeColor="background1"/>
        <w:right w:val="single" w:sz="24" w:space="20" w:color="FFFFFF" w:themeColor="background1"/>
      </w:pBdr>
      <w:shd w:val="clear" w:color="auto" w:fill="FFFCDF"/>
      <w:spacing w:before="480" w:after="480"/>
      <w:ind w:left="400" w:right="400"/>
    </w:pPr>
    <w:rPr>
      <w:iCs w:val="0"/>
      <w:sz w:val="24"/>
    </w:rPr>
  </w:style>
  <w:style w:type="character" w:customStyle="1" w:styleId="PulloutChar">
    <w:name w:val="Pullout Char"/>
    <w:basedOn w:val="QuoteChar"/>
    <w:link w:val="Pullout"/>
    <w:rsid w:val="00B269B9"/>
    <w:rPr>
      <w:rFonts w:eastAsiaTheme="minorEastAsia" w:cs="Arial"/>
      <w:iCs w:val="0"/>
      <w:color w:val="44546A" w:themeColor="text2"/>
      <w:sz w:val="24"/>
      <w:szCs w:val="24"/>
      <w:shd w:val="clear" w:color="auto" w:fill="FFFCDF"/>
      <w:lang w:val="en-US"/>
    </w:rPr>
  </w:style>
  <w:style w:type="paragraph" w:customStyle="1" w:styleId="Box">
    <w:name w:val="Box"/>
    <w:basedOn w:val="Normal"/>
    <w:qFormat/>
    <w:rsid w:val="003E43F6"/>
    <w:pPr>
      <w:pBdr>
        <w:top w:val="single" w:sz="8" w:space="20" w:color="FFE599" w:themeColor="accent4" w:themeTint="66"/>
        <w:left w:val="single" w:sz="8" w:space="20" w:color="FFE599" w:themeColor="accent4" w:themeTint="66"/>
        <w:bottom w:val="single" w:sz="8" w:space="20" w:color="FFE599" w:themeColor="accent4" w:themeTint="66"/>
        <w:right w:val="single" w:sz="8" w:space="20" w:color="FFE599" w:themeColor="accent4" w:themeTint="66"/>
      </w:pBdr>
      <w:shd w:val="clear" w:color="auto" w:fill="E0E7F5"/>
      <w:spacing w:before="400" w:after="400"/>
      <w:ind w:left="400" w:right="400"/>
    </w:pPr>
  </w:style>
  <w:style w:type="paragraph" w:customStyle="1" w:styleId="NumberList">
    <w:name w:val="Number List"/>
    <w:basedOn w:val="ListParagraph"/>
    <w:qFormat/>
    <w:rsid w:val="003E43F6"/>
    <w:pPr>
      <w:numPr>
        <w:numId w:val="4"/>
      </w:numPr>
      <w:spacing w:after="80"/>
    </w:pPr>
  </w:style>
  <w:style w:type="paragraph" w:customStyle="1" w:styleId="BulletList">
    <w:name w:val="Bullet List"/>
    <w:basedOn w:val="ListParagraph"/>
    <w:qFormat/>
    <w:rsid w:val="003E43F6"/>
    <w:pPr>
      <w:spacing w:after="80"/>
      <w:ind w:left="357" w:hanging="357"/>
    </w:pPr>
  </w:style>
  <w:style w:type="character" w:customStyle="1" w:styleId="Heading5Char">
    <w:name w:val="Heading 5 Char"/>
    <w:basedOn w:val="DefaultParagraphFont"/>
    <w:link w:val="Heading5"/>
    <w:uiPriority w:val="9"/>
    <w:rsid w:val="009A3461"/>
    <w:rPr>
      <w:rFonts w:asciiTheme="majorHAnsi" w:eastAsiaTheme="majorEastAsia" w:hAnsiTheme="majorHAnsi" w:cstheme="majorBidi"/>
      <w:color w:val="2F5496" w:themeColor="accent1" w:themeShade="BF"/>
      <w:sz w:val="20"/>
      <w:szCs w:val="24"/>
      <w:lang w:val="en-US"/>
    </w:rPr>
  </w:style>
  <w:style w:type="character" w:styleId="Emphasis">
    <w:name w:val="Emphasis"/>
    <w:basedOn w:val="DefaultParagraphFont"/>
    <w:uiPriority w:val="20"/>
    <w:qFormat/>
    <w:rsid w:val="009A3461"/>
    <w:rPr>
      <w:i/>
      <w:iCs/>
    </w:rPr>
  </w:style>
  <w:style w:type="paragraph" w:styleId="Title">
    <w:name w:val="Title"/>
    <w:basedOn w:val="Normal"/>
    <w:next w:val="Normal"/>
    <w:link w:val="TitleChar"/>
    <w:uiPriority w:val="10"/>
    <w:qFormat/>
    <w:rsid w:val="009A3461"/>
    <w:pPr>
      <w:spacing w:after="0" w:line="240" w:lineRule="auto"/>
      <w:contextualSpacing/>
    </w:pPr>
    <w:rPr>
      <w:rFonts w:eastAsiaTheme="majorEastAsia" w:cstheme="majorBidi"/>
      <w:b/>
      <w:kern w:val="28"/>
      <w:sz w:val="56"/>
      <w:szCs w:val="56"/>
    </w:rPr>
  </w:style>
  <w:style w:type="character" w:customStyle="1" w:styleId="TitleChar">
    <w:name w:val="Title Char"/>
    <w:basedOn w:val="DefaultParagraphFont"/>
    <w:link w:val="Title"/>
    <w:uiPriority w:val="10"/>
    <w:rsid w:val="009A3461"/>
    <w:rPr>
      <w:rFonts w:eastAsiaTheme="majorEastAsia" w:cstheme="majorBidi"/>
      <w:b/>
      <w:kern w:val="28"/>
      <w:sz w:val="56"/>
      <w:szCs w:val="56"/>
      <w:lang w:val="en-US"/>
    </w:rPr>
  </w:style>
  <w:style w:type="paragraph" w:styleId="Subtitle">
    <w:name w:val="Subtitle"/>
    <w:basedOn w:val="Normal"/>
    <w:next w:val="Normal"/>
    <w:link w:val="SubtitleChar"/>
    <w:uiPriority w:val="11"/>
    <w:qFormat/>
    <w:rsid w:val="009A3461"/>
    <w:pPr>
      <w:numPr>
        <w:ilvl w:val="1"/>
      </w:numPr>
    </w:pPr>
    <w:rPr>
      <w:color w:val="5A5A5A" w:themeColor="text1" w:themeTint="A5"/>
      <w:spacing w:val="15"/>
      <w:sz w:val="32"/>
    </w:rPr>
  </w:style>
  <w:style w:type="character" w:customStyle="1" w:styleId="SubtitleChar">
    <w:name w:val="Subtitle Char"/>
    <w:basedOn w:val="DefaultParagraphFont"/>
    <w:link w:val="Subtitle"/>
    <w:uiPriority w:val="11"/>
    <w:rsid w:val="009A3461"/>
    <w:rPr>
      <w:rFonts w:eastAsiaTheme="minorEastAsia"/>
      <w:color w:val="5A5A5A" w:themeColor="text1" w:themeTint="A5"/>
      <w:spacing w:val="15"/>
      <w:sz w:val="32"/>
      <w:lang w:val="en-US"/>
    </w:rPr>
  </w:style>
  <w:style w:type="character" w:styleId="SubtleEmphasis">
    <w:name w:val="Subtle Emphasis"/>
    <w:basedOn w:val="DefaultParagraphFont"/>
    <w:uiPriority w:val="19"/>
    <w:qFormat/>
    <w:rsid w:val="009A3461"/>
    <w:rPr>
      <w:i/>
      <w:iCs/>
      <w:color w:val="404040" w:themeColor="text1" w:themeTint="BF"/>
    </w:rPr>
  </w:style>
  <w:style w:type="character" w:styleId="SubtleReference">
    <w:name w:val="Subtle Reference"/>
    <w:basedOn w:val="DefaultParagraphFont"/>
    <w:uiPriority w:val="31"/>
    <w:qFormat/>
    <w:rsid w:val="009A3461"/>
    <w:rPr>
      <w:smallCaps/>
      <w:color w:val="5A5A5A" w:themeColor="text1" w:themeTint="A5"/>
    </w:rPr>
  </w:style>
  <w:style w:type="character" w:styleId="BookTitle">
    <w:name w:val="Book Title"/>
    <w:basedOn w:val="DefaultParagraphFont"/>
    <w:uiPriority w:val="33"/>
    <w:qFormat/>
    <w:rsid w:val="009A3461"/>
    <w:rPr>
      <w:b/>
      <w:bCs/>
      <w:i/>
      <w:iCs/>
      <w:spacing w:val="5"/>
    </w:rPr>
  </w:style>
  <w:style w:type="paragraph" w:styleId="IntenseQuote">
    <w:name w:val="Intense Quote"/>
    <w:basedOn w:val="Normal"/>
    <w:next w:val="Normal"/>
    <w:link w:val="IntenseQuoteChar"/>
    <w:uiPriority w:val="30"/>
    <w:qFormat/>
    <w:rsid w:val="0003153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03153C"/>
    <w:rPr>
      <w:rFonts w:eastAsiaTheme="minorEastAsia" w:cs="Arial"/>
      <w:i/>
      <w:iCs/>
      <w:color w:val="4472C4" w:themeColor="accent1"/>
      <w:sz w:val="20"/>
      <w:szCs w:val="24"/>
      <w:lang w:val="en-US"/>
    </w:rPr>
  </w:style>
  <w:style w:type="table" w:styleId="TableGrid">
    <w:name w:val="Table Grid"/>
    <w:aliases w:val="CV table,EY Table,Quadre principal,Table Grid CEPA"/>
    <w:basedOn w:val="TableNormal"/>
    <w:uiPriority w:val="59"/>
    <w:rsid w:val="009A7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695877"/>
    <w:rPr>
      <w:sz w:val="16"/>
      <w:szCs w:val="16"/>
    </w:rPr>
  </w:style>
  <w:style w:type="paragraph" w:styleId="CommentText">
    <w:name w:val="annotation text"/>
    <w:basedOn w:val="Normal"/>
    <w:link w:val="CommentTextChar"/>
    <w:uiPriority w:val="99"/>
    <w:unhideWhenUsed/>
    <w:qFormat/>
    <w:rsid w:val="00695877"/>
    <w:pPr>
      <w:spacing w:line="240" w:lineRule="auto"/>
    </w:pPr>
    <w:rPr>
      <w:sz w:val="20"/>
      <w:szCs w:val="20"/>
    </w:rPr>
  </w:style>
  <w:style w:type="character" w:customStyle="1" w:styleId="CommentTextChar">
    <w:name w:val="Comment Text Char"/>
    <w:basedOn w:val="DefaultParagraphFont"/>
    <w:link w:val="CommentText"/>
    <w:uiPriority w:val="99"/>
    <w:qFormat/>
    <w:rsid w:val="00695877"/>
    <w:rPr>
      <w:rFonts w:asciiTheme="minorHAnsi" w:hAnsiTheme="minorHAnsi"/>
      <w:sz w:val="20"/>
      <w:szCs w:val="20"/>
      <w:lang w:val="en-ZA"/>
    </w:rPr>
  </w:style>
  <w:style w:type="paragraph" w:styleId="CommentSubject">
    <w:name w:val="annotation subject"/>
    <w:basedOn w:val="CommentText"/>
    <w:next w:val="CommentText"/>
    <w:link w:val="CommentSubjectChar"/>
    <w:uiPriority w:val="99"/>
    <w:semiHidden/>
    <w:unhideWhenUsed/>
    <w:rsid w:val="00695877"/>
    <w:rPr>
      <w:b/>
      <w:bCs/>
    </w:rPr>
  </w:style>
  <w:style w:type="character" w:customStyle="1" w:styleId="CommentSubjectChar">
    <w:name w:val="Comment Subject Char"/>
    <w:basedOn w:val="CommentTextChar"/>
    <w:link w:val="CommentSubject"/>
    <w:uiPriority w:val="99"/>
    <w:semiHidden/>
    <w:rsid w:val="00695877"/>
    <w:rPr>
      <w:rFonts w:asciiTheme="minorHAnsi" w:hAnsiTheme="minorHAnsi"/>
      <w:b/>
      <w:bCs/>
      <w:sz w:val="20"/>
      <w:szCs w:val="20"/>
      <w:lang w:val="en-ZA"/>
    </w:rPr>
  </w:style>
  <w:style w:type="paragraph" w:styleId="Revision">
    <w:name w:val="Revision"/>
    <w:hidden/>
    <w:uiPriority w:val="99"/>
    <w:semiHidden/>
    <w:rsid w:val="006E0928"/>
    <w:pPr>
      <w:spacing w:after="0" w:line="240" w:lineRule="auto"/>
    </w:pPr>
    <w:rPr>
      <w:rFonts w:asciiTheme="minorHAnsi" w:hAnsiTheme="minorHAnsi"/>
      <w:lang w:val="en-ZA"/>
    </w:rPr>
  </w:style>
  <w:style w:type="paragraph" w:customStyle="1" w:styleId="iData">
    <w:name w:val="iData"/>
    <w:basedOn w:val="iBody"/>
    <w:qFormat/>
    <w:rsid w:val="009C2E54"/>
    <w:pPr>
      <w:tabs>
        <w:tab w:val="right" w:leader="underscore" w:pos="5670"/>
        <w:tab w:val="left" w:pos="5954"/>
        <w:tab w:val="right" w:pos="7938"/>
        <w:tab w:val="left" w:pos="8222"/>
      </w:tabs>
      <w:ind w:left="5954" w:hanging="5954"/>
      <w:jc w:val="left"/>
    </w:pPr>
    <w:rPr>
      <w:rFonts w:eastAsia="Times New Roman" w:cs="Times New Roman"/>
      <w:szCs w:val="24"/>
      <w:lang w:eastAsia="de-DE"/>
    </w:rPr>
  </w:style>
  <w:style w:type="paragraph" w:customStyle="1" w:styleId="iBody">
    <w:name w:val="iBody"/>
    <w:basedOn w:val="Normal"/>
    <w:qFormat/>
    <w:rsid w:val="009C2E54"/>
    <w:pPr>
      <w:spacing w:before="120" w:after="120" w:line="276" w:lineRule="auto"/>
      <w:jc w:val="both"/>
    </w:pPr>
    <w:rPr>
      <w:rFonts w:ascii="Trebuchet MS" w:hAnsi="Trebuchet MS"/>
      <w:lang w:val="de-DE"/>
    </w:rPr>
  </w:style>
  <w:style w:type="paragraph" w:styleId="FootnoteText">
    <w:name w:val="footnote text"/>
    <w:aliases w:val="Footnote Text Char2 Char,Footnote Text Char Char1 Char1,Footnote Text Char1 Char Char Char1,Footnote Text Char Char Char Char Char,Footnote Text Char1 Char1 Char,Footnote Text Char Char Char1 Char,single space,footnote text,fn,Geneva 9,f"/>
    <w:basedOn w:val="Normal"/>
    <w:link w:val="FootnoteTextChar"/>
    <w:uiPriority w:val="99"/>
    <w:unhideWhenUsed/>
    <w:qFormat/>
    <w:rsid w:val="009C2E54"/>
    <w:pPr>
      <w:spacing w:after="0" w:line="240" w:lineRule="auto"/>
    </w:pPr>
    <w:rPr>
      <w:szCs w:val="20"/>
      <w:lang w:val="en-GB"/>
    </w:rPr>
  </w:style>
  <w:style w:type="character" w:customStyle="1" w:styleId="FootnoteTextChar">
    <w:name w:val="Footnote Text Char"/>
    <w:aliases w:val="Footnote Text Char2 Char Char,Footnote Text Char Char1 Char1 Char,Footnote Text Char1 Char Char Char1 Char,Footnote Text Char Char Char Char Char Char,Footnote Text Char1 Char1 Char Char,Footnote Text Char Char Char1 Char Char,fn Char"/>
    <w:basedOn w:val="DefaultParagraphFont"/>
    <w:link w:val="FootnoteText"/>
    <w:uiPriority w:val="99"/>
    <w:rsid w:val="009C2E54"/>
    <w:rPr>
      <w:rFonts w:asciiTheme="minorHAnsi" w:hAnsiTheme="minorHAnsi"/>
      <w:szCs w:val="20"/>
    </w:rPr>
  </w:style>
  <w:style w:type="character" w:styleId="FootnoteReference">
    <w:name w:val="footnote reference"/>
    <w:aliases w:val="Ref,de nota al pie,ftref,Footnote Reference Number,Style 6,16 Point,Superscript 6 Point,SUPERS,EN Footnote Reference,(NECG) Footnote Reference,footnote ref,fr,Footnote text,-E Fußnotenzeichen,referencia nota al pie,BVI fnr,BVI f"/>
    <w:basedOn w:val="DefaultParagraphFont"/>
    <w:link w:val="Char2"/>
    <w:uiPriority w:val="99"/>
    <w:unhideWhenUsed/>
    <w:qFormat/>
    <w:rsid w:val="009C2E54"/>
    <w:rPr>
      <w:vertAlign w:val="superscript"/>
    </w:rPr>
  </w:style>
  <w:style w:type="paragraph" w:customStyle="1" w:styleId="Char2">
    <w:name w:val="Char2"/>
    <w:basedOn w:val="Normal"/>
    <w:link w:val="FootnoteReference"/>
    <w:uiPriority w:val="99"/>
    <w:rsid w:val="009C2E54"/>
    <w:pPr>
      <w:spacing w:before="120" w:line="240" w:lineRule="exact"/>
      <w:jc w:val="both"/>
    </w:pPr>
    <w:rPr>
      <w:rFonts w:ascii="Arial" w:hAnsi="Arial"/>
      <w:vertAlign w:val="superscript"/>
      <w:lang w:val="en-GB"/>
    </w:rPr>
  </w:style>
  <w:style w:type="paragraph" w:customStyle="1" w:styleId="iHeader2">
    <w:name w:val="iHeader2"/>
    <w:basedOn w:val="Normal"/>
    <w:next w:val="iBody"/>
    <w:qFormat/>
    <w:rsid w:val="009C2E54"/>
    <w:pPr>
      <w:keepNext/>
      <w:numPr>
        <w:ilvl w:val="1"/>
        <w:numId w:val="10"/>
      </w:numPr>
      <w:spacing w:before="560" w:after="120" w:line="240" w:lineRule="auto"/>
      <w:contextualSpacing/>
      <w:outlineLvl w:val="1"/>
    </w:pPr>
    <w:rPr>
      <w:rFonts w:ascii="Trebuchet MS" w:hAnsi="Trebuchet MS"/>
      <w:b/>
      <w:sz w:val="28"/>
      <w:lang w:val="de-DE"/>
    </w:rPr>
  </w:style>
  <w:style w:type="paragraph" w:customStyle="1" w:styleId="iHeader1">
    <w:name w:val="iHeader1"/>
    <w:basedOn w:val="Normal"/>
    <w:next w:val="iBody"/>
    <w:link w:val="iHeader1Zchn"/>
    <w:qFormat/>
    <w:rsid w:val="009C2E54"/>
    <w:pPr>
      <w:keepNext/>
      <w:numPr>
        <w:numId w:val="10"/>
      </w:numPr>
      <w:spacing w:before="720" w:after="120" w:line="240" w:lineRule="auto"/>
      <w:outlineLvl w:val="0"/>
    </w:pPr>
    <w:rPr>
      <w:rFonts w:ascii="Trebuchet MS" w:hAnsi="Trebuchet MS"/>
      <w:b/>
      <w:sz w:val="32"/>
      <w:lang w:val="de-DE"/>
    </w:rPr>
  </w:style>
  <w:style w:type="paragraph" w:customStyle="1" w:styleId="iHeader3">
    <w:name w:val="iHeader3"/>
    <w:basedOn w:val="iHeader2"/>
    <w:qFormat/>
    <w:rsid w:val="009C2E54"/>
    <w:pPr>
      <w:numPr>
        <w:ilvl w:val="2"/>
      </w:numPr>
    </w:pPr>
  </w:style>
  <w:style w:type="character" w:customStyle="1" w:styleId="iHeader1Zchn">
    <w:name w:val="iHeader1 Zchn"/>
    <w:basedOn w:val="DefaultParagraphFont"/>
    <w:link w:val="iHeader1"/>
    <w:rsid w:val="009C2E54"/>
    <w:rPr>
      <w:rFonts w:ascii="Trebuchet MS" w:hAnsi="Trebuchet MS"/>
      <w:b/>
      <w:sz w:val="32"/>
      <w:lang w:val="de-DE"/>
    </w:rPr>
  </w:style>
  <w:style w:type="character" w:customStyle="1" w:styleId="CaptionChar">
    <w:name w:val="Caption Char"/>
    <w:aliases w:val="Tab_Überschrift Char,Figure reference Char,Table legend Char,Figure / Table Char,‹berschrift 7 Zeichen Char,Beschriftung Zeichen Zeichen Char,‹berschrift 7 Zchn Zeichen Zeichen Char,Beschriftung Zchn Zchn Zeichen Zeichen Char,Figure Char"/>
    <w:link w:val="Caption"/>
    <w:uiPriority w:val="35"/>
    <w:locked/>
    <w:rsid w:val="009C2E54"/>
    <w:rPr>
      <w:rFonts w:asciiTheme="minorHAnsi" w:hAnsiTheme="minorHAnsi"/>
      <w:bCs/>
      <w:sz w:val="16"/>
      <w:szCs w:val="16"/>
      <w:lang w:val="en-ZA"/>
    </w:rPr>
  </w:style>
  <w:style w:type="character" w:styleId="Mention">
    <w:name w:val="Mention"/>
    <w:basedOn w:val="DefaultParagraphFont"/>
    <w:uiPriority w:val="99"/>
    <w:unhideWhenUsed/>
    <w:rsid w:val="00D910BB"/>
    <w:rPr>
      <w:color w:val="2B579A"/>
      <w:shd w:val="clear" w:color="auto" w:fill="E1DFDD"/>
    </w:rPr>
  </w:style>
  <w:style w:type="character" w:styleId="UnresolvedMention">
    <w:name w:val="Unresolved Mention"/>
    <w:basedOn w:val="DefaultParagraphFont"/>
    <w:uiPriority w:val="99"/>
    <w:unhideWhenUsed/>
    <w:rsid w:val="006656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4092">
      <w:bodyDiv w:val="1"/>
      <w:marLeft w:val="0"/>
      <w:marRight w:val="0"/>
      <w:marTop w:val="0"/>
      <w:marBottom w:val="0"/>
      <w:divBdr>
        <w:top w:val="none" w:sz="0" w:space="0" w:color="auto"/>
        <w:left w:val="none" w:sz="0" w:space="0" w:color="auto"/>
        <w:bottom w:val="none" w:sz="0" w:space="0" w:color="auto"/>
        <w:right w:val="none" w:sz="0" w:space="0" w:color="auto"/>
      </w:divBdr>
    </w:div>
    <w:div w:id="259872629">
      <w:bodyDiv w:val="1"/>
      <w:marLeft w:val="0"/>
      <w:marRight w:val="0"/>
      <w:marTop w:val="0"/>
      <w:marBottom w:val="0"/>
      <w:divBdr>
        <w:top w:val="none" w:sz="0" w:space="0" w:color="auto"/>
        <w:left w:val="none" w:sz="0" w:space="0" w:color="auto"/>
        <w:bottom w:val="none" w:sz="0" w:space="0" w:color="auto"/>
        <w:right w:val="none" w:sz="0" w:space="0" w:color="auto"/>
      </w:divBdr>
    </w:div>
    <w:div w:id="544567822">
      <w:bodyDiv w:val="1"/>
      <w:marLeft w:val="0"/>
      <w:marRight w:val="0"/>
      <w:marTop w:val="0"/>
      <w:marBottom w:val="0"/>
      <w:divBdr>
        <w:top w:val="none" w:sz="0" w:space="0" w:color="auto"/>
        <w:left w:val="none" w:sz="0" w:space="0" w:color="auto"/>
        <w:bottom w:val="none" w:sz="0" w:space="0" w:color="auto"/>
        <w:right w:val="none" w:sz="0" w:space="0" w:color="auto"/>
      </w:divBdr>
    </w:div>
    <w:div w:id="623079256">
      <w:bodyDiv w:val="1"/>
      <w:marLeft w:val="0"/>
      <w:marRight w:val="0"/>
      <w:marTop w:val="0"/>
      <w:marBottom w:val="0"/>
      <w:divBdr>
        <w:top w:val="none" w:sz="0" w:space="0" w:color="auto"/>
        <w:left w:val="none" w:sz="0" w:space="0" w:color="auto"/>
        <w:bottom w:val="none" w:sz="0" w:space="0" w:color="auto"/>
        <w:right w:val="none" w:sz="0" w:space="0" w:color="auto"/>
      </w:divBdr>
    </w:div>
    <w:div w:id="1665817422">
      <w:bodyDiv w:val="1"/>
      <w:marLeft w:val="0"/>
      <w:marRight w:val="0"/>
      <w:marTop w:val="0"/>
      <w:marBottom w:val="0"/>
      <w:divBdr>
        <w:top w:val="none" w:sz="0" w:space="0" w:color="auto"/>
        <w:left w:val="none" w:sz="0" w:space="0" w:color="auto"/>
        <w:bottom w:val="none" w:sz="0" w:space="0" w:color="auto"/>
        <w:right w:val="none" w:sz="0" w:space="0" w:color="auto"/>
      </w:divBdr>
    </w:div>
    <w:div w:id="214165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customXml" Target="../customXml/item2.xml"/><Relationship Id="rId16" Type="http://schemas.microsoft.com/office/2018/08/relationships/commentsExtensible" Target="commentsExtensi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commentsExtended" Target="commentsExtended.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CCE07576FCC45CAB0A06038D92561E5"/>
        <w:category>
          <w:name w:val="General"/>
          <w:gallery w:val="placeholder"/>
        </w:category>
        <w:types>
          <w:type w:val="bbPlcHdr"/>
        </w:types>
        <w:behaviors>
          <w:behavior w:val="content"/>
        </w:behaviors>
        <w:guid w:val="{B9311DCF-FE5D-4B5B-A475-7C9DA3939236}"/>
      </w:docPartPr>
      <w:docPartBody>
        <w:p w:rsidR="009301BE" w:rsidRDefault="00764F09" w:rsidP="00764F09">
          <w:pPr>
            <w:pStyle w:val="8CCE07576FCC45CAB0A06038D92561E5"/>
          </w:pPr>
          <w:r w:rsidRPr="006622EC">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Pro-Bd">
    <w:altName w:val="Arial"/>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F09"/>
    <w:rsid w:val="00091EAE"/>
    <w:rsid w:val="00764F09"/>
    <w:rsid w:val="009301BE"/>
    <w:rsid w:val="00CD306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4F09"/>
    <w:rPr>
      <w:color w:val="808080"/>
    </w:rPr>
  </w:style>
  <w:style w:type="paragraph" w:customStyle="1" w:styleId="8CCE07576FCC45CAB0A06038D92561E5">
    <w:name w:val="8CCE07576FCC45CAB0A06038D92561E5"/>
    <w:rsid w:val="00764F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6fd9c0f-ce06-4102-9ec3-01a7f6450bdb">
      <Terms xmlns="http://schemas.microsoft.com/office/infopath/2007/PartnerControls"/>
    </lcf76f155ced4ddcb4097134ff3c332f>
    <MediaLengthInSeconds xmlns="b6fd9c0f-ce06-4102-9ec3-01a7f6450bdb" xsi:nil="true"/>
    <SharedWithUsers xmlns="bc9bff05-ab52-4f5a-a738-1b1c2c038cfc">
      <UserInfo>
        <DisplayName>Cleo Forster</DisplayName>
        <AccountId>10</AccountId>
        <AccountType/>
      </UserInfo>
      <UserInfo>
        <DisplayName>Sonia Miszczak</DisplayName>
        <AccountId>59</AccountId>
        <AccountType/>
      </UserInfo>
      <UserInfo>
        <DisplayName>Mustafa Al-Momani</DisplayName>
        <AccountId>33</AccountId>
        <AccountType/>
      </UserInfo>
      <UserInfo>
        <DisplayName>Isahac Esteve</DisplayName>
        <AccountId>24</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47EDBE89A54BC45B3444AF44CD7116A" ma:contentTypeVersion="15" ma:contentTypeDescription="Create a new document." ma:contentTypeScope="" ma:versionID="723a3295dd73484d3bb3ffd492779a56">
  <xsd:schema xmlns:xsd="http://www.w3.org/2001/XMLSchema" xmlns:xs="http://www.w3.org/2001/XMLSchema" xmlns:p="http://schemas.microsoft.com/office/2006/metadata/properties" xmlns:ns2="b6fd9c0f-ce06-4102-9ec3-01a7f6450bdb" xmlns:ns3="bc9bff05-ab52-4f5a-a738-1b1c2c038cfc" targetNamespace="http://schemas.microsoft.com/office/2006/metadata/properties" ma:root="true" ma:fieldsID="0ef6cad30a5315ebd049546b879f6f38" ns2:_="" ns3:_="">
    <xsd:import namespace="b6fd9c0f-ce06-4102-9ec3-01a7f6450bdb"/>
    <xsd:import namespace="bc9bff05-ab52-4f5a-a738-1b1c2c038cf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fd9c0f-ce06-4102-9ec3-01a7f6450b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9bff05-ab52-4f5a-a738-1b1c2c038cf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C2E061-0CBD-4D06-B912-237A78C951CF}">
  <ds:schemaRefs>
    <ds:schemaRef ds:uri="http://schemas.microsoft.com/sharepoint/v3/contenttype/forms"/>
  </ds:schemaRefs>
</ds:datastoreItem>
</file>

<file path=customXml/itemProps2.xml><?xml version="1.0" encoding="utf-8"?>
<ds:datastoreItem xmlns:ds="http://schemas.openxmlformats.org/officeDocument/2006/customXml" ds:itemID="{BD8EEBE9-695A-4426-9023-D2FC45ED7196}">
  <ds:schemaRefs>
    <ds:schemaRef ds:uri="http://schemas.microsoft.com/office/2006/metadata/properties"/>
    <ds:schemaRef ds:uri="http://schemas.microsoft.com/office/infopath/2007/PartnerControls"/>
    <ds:schemaRef ds:uri="b6fd9c0f-ce06-4102-9ec3-01a7f6450bdb"/>
    <ds:schemaRef ds:uri="bc9bff05-ab52-4f5a-a738-1b1c2c038cfc"/>
  </ds:schemaRefs>
</ds:datastoreItem>
</file>

<file path=customXml/itemProps3.xml><?xml version="1.0" encoding="utf-8"?>
<ds:datastoreItem xmlns:ds="http://schemas.openxmlformats.org/officeDocument/2006/customXml" ds:itemID="{99032F3F-02DD-45C9-BE97-32F32BBE97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fd9c0f-ce06-4102-9ec3-01a7f6450bdb"/>
    <ds:schemaRef ds:uri="bc9bff05-ab52-4f5a-a738-1b1c2c038c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1006</Words>
  <Characters>5517</Characters>
  <Application>Microsoft Office Word</Application>
  <DocSecurity>0</DocSecurity>
  <Lines>290</Lines>
  <Paragraphs>135</Paragraphs>
  <ScaleCrop>false</ScaleCrop>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Miszczak</dc:creator>
  <cp:keywords/>
  <dc:description/>
  <cp:lastModifiedBy>Timothy Whitaker</cp:lastModifiedBy>
  <cp:revision>45</cp:revision>
  <dcterms:created xsi:type="dcterms:W3CDTF">2022-11-03T09:30:00Z</dcterms:created>
  <dcterms:modified xsi:type="dcterms:W3CDTF">2023-10-17T14:53:00Z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0x010100A47EDBE89A54BC45B3444AF44CD7116A</vt:lpwstr>
  </property>
  <property fmtid="{D5CDD505-2E9C-101B-9397-08002B2CF9AE}" pid="3" name="Order">
    <vt:r8>315300</vt:r8>
  </property>
  <property fmtid="{D5CDD505-2E9C-101B-9397-08002B2CF9AE}" pid="4" name="xd_Signature">
    <vt:bool>false</vt:bool>
  </property>
  <property fmtid="{D5CDD505-2E9C-101B-9397-08002B2CF9AE}" pid="5" name="SharedWithUsers">
    <vt:lpwstr>10;#Cleo Forster;#59;#Sonia Miszczak;#33;#Mustafa Al-Momani;#24;#Isahac Esteve</vt:lpwstr>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MediaServiceImageTags">
    <vt:lpwstr/>
  </property>
  <property fmtid="{D5CDD505-2E9C-101B-9397-08002B2CF9AE}" pid="12" name="GrammarlyDocumentId">
    <vt:lpwstr>e9260c6fbf70c8ca6addcfd6b7034f289b4a50bccc5ebde1feb07d6930af3fd5</vt:lpwstr>
  </property>
</Properties>
</file>